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1719F" w14:textId="0C1E7A01" w:rsidR="000454C3" w:rsidRPr="00A02119" w:rsidRDefault="003520D8" w:rsidP="003667A4">
      <w:pPr>
        <w:spacing w:after="0" w:line="240" w:lineRule="auto"/>
        <w:contextualSpacing/>
        <w:rPr>
          <w:rFonts w:ascii="Aptos" w:hAnsi="Aptos"/>
          <w:color w:val="1F01B9"/>
          <w:lang w:val="en-GB"/>
        </w:rPr>
      </w:pPr>
      <w:r w:rsidRPr="00A02119">
        <w:rPr>
          <w:rFonts w:ascii="Aptos" w:hAnsi="Aptos"/>
          <w:b/>
          <w:bCs/>
          <w:color w:val="1F01B9"/>
          <w:sz w:val="32"/>
          <w:szCs w:val="32"/>
          <w:lang w:val="en-GB"/>
        </w:rPr>
        <w:t xml:space="preserve">Introducing </w:t>
      </w:r>
      <w:r w:rsidR="00005490" w:rsidRPr="00A02119">
        <w:rPr>
          <w:rFonts w:ascii="Aptos" w:hAnsi="Aptos"/>
          <w:b/>
          <w:bCs/>
          <w:color w:val="1F01B9"/>
          <w:sz w:val="32"/>
          <w:szCs w:val="32"/>
          <w:lang w:val="en-GB"/>
        </w:rPr>
        <w:t>High</w:t>
      </w:r>
      <w:r w:rsidRPr="00A02119">
        <w:rPr>
          <w:rFonts w:ascii="Aptos" w:hAnsi="Aptos"/>
          <w:b/>
          <w:bCs/>
          <w:color w:val="1F01B9"/>
          <w:sz w:val="32"/>
          <w:szCs w:val="32"/>
          <w:lang w:val="en-GB"/>
        </w:rPr>
        <w:t xml:space="preserve"> School Students to Accounting</w:t>
      </w:r>
    </w:p>
    <w:p w14:paraId="09725F8E" w14:textId="5200DAEA" w:rsidR="003B0263" w:rsidRPr="00A02119" w:rsidRDefault="0026275A" w:rsidP="003667A4">
      <w:pPr>
        <w:pStyle w:val="paragraph"/>
        <w:spacing w:after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A02119">
        <w:rPr>
          <w:rStyle w:val="normaltextrun"/>
          <w:rFonts w:ascii="Aptos" w:hAnsi="Aptos" w:cs="Arial"/>
          <w:sz w:val="22"/>
          <w:szCs w:val="22"/>
        </w:rPr>
        <w:t>Thank you for taking the Pipeline Pledge! Your commitment to growing awareness of accounting careers is invaluable. To assist you in this important work, we</w:t>
      </w:r>
      <w:r w:rsidR="000A4B49" w:rsidRPr="00A02119">
        <w:rPr>
          <w:rStyle w:val="normaltextrun"/>
          <w:rFonts w:ascii="Aptos" w:hAnsi="Aptos" w:cs="Arial"/>
          <w:sz w:val="22"/>
          <w:szCs w:val="22"/>
        </w:rPr>
        <w:t xml:space="preserve"> </w:t>
      </w:r>
      <w:r w:rsidRPr="00A02119">
        <w:rPr>
          <w:rStyle w:val="normaltextrun"/>
          <w:rFonts w:ascii="Aptos" w:hAnsi="Aptos" w:cs="Arial"/>
          <w:sz w:val="22"/>
          <w:szCs w:val="22"/>
        </w:rPr>
        <w:t xml:space="preserve">created this guide to help you give more engaging and impactful presentations that </w:t>
      </w:r>
      <w:r w:rsidR="00FA47EC" w:rsidRPr="00A02119">
        <w:rPr>
          <w:rStyle w:val="normaltextrun"/>
          <w:rFonts w:ascii="Aptos" w:hAnsi="Aptos" w:cs="Arial"/>
          <w:sz w:val="22"/>
          <w:szCs w:val="22"/>
        </w:rPr>
        <w:t xml:space="preserve">inspire </w:t>
      </w:r>
      <w:r w:rsidR="00C4215D" w:rsidRPr="00A02119">
        <w:rPr>
          <w:rStyle w:val="normaltextrun"/>
          <w:rFonts w:ascii="Aptos" w:hAnsi="Aptos" w:cs="Arial"/>
          <w:sz w:val="22"/>
          <w:szCs w:val="22"/>
        </w:rPr>
        <w:t>future CPAs</w:t>
      </w:r>
      <w:r w:rsidR="00327408" w:rsidRPr="00A02119">
        <w:rPr>
          <w:rStyle w:val="normaltextrun"/>
          <w:rFonts w:ascii="Aptos" w:hAnsi="Aptos" w:cs="Arial"/>
          <w:sz w:val="22"/>
          <w:szCs w:val="22"/>
        </w:rPr>
        <w:t>.</w:t>
      </w:r>
      <w:r w:rsidR="00327408" w:rsidRPr="00A02119">
        <w:rPr>
          <w:rStyle w:val="normaltextrun"/>
          <w:rFonts w:ascii="Aptos" w:hAnsi="Aptos" w:cs="Arial"/>
          <w:b/>
          <w:bCs/>
          <w:sz w:val="22"/>
          <w:szCs w:val="22"/>
        </w:rPr>
        <w:t xml:space="preserve"> </w:t>
      </w:r>
      <w:r w:rsidR="00327408" w:rsidRPr="00A02119">
        <w:rPr>
          <w:rStyle w:val="normaltextrun"/>
          <w:rFonts w:ascii="Aptos" w:hAnsi="Aptos" w:cs="Arial"/>
          <w:sz w:val="22"/>
          <w:szCs w:val="22"/>
        </w:rPr>
        <w:t xml:space="preserve">For additional resources, visit </w:t>
      </w:r>
      <w:hyperlink r:id="rId10">
        <w:r w:rsidR="009A0C5D" w:rsidRPr="00A02119">
          <w:rPr>
            <w:rStyle w:val="Hyperlink"/>
            <w:rFonts w:ascii="Aptos" w:hAnsi="Aptos" w:cs="Arial"/>
            <w:sz w:val="22"/>
            <w:szCs w:val="22"/>
          </w:rPr>
          <w:t>www.accountingpipeline.org/pledge</w:t>
        </w:r>
      </w:hyperlink>
      <w:r w:rsidR="009A0C5D" w:rsidRPr="00A02119">
        <w:rPr>
          <w:rStyle w:val="normaltextrun"/>
          <w:rFonts w:ascii="Aptos" w:hAnsi="Aptos" w:cs="Arial"/>
          <w:sz w:val="22"/>
          <w:szCs w:val="22"/>
        </w:rPr>
        <w:t>.</w:t>
      </w:r>
      <w:r w:rsidR="009A0C5D" w:rsidRPr="00A02119">
        <w:rPr>
          <w:rStyle w:val="normaltextrun"/>
          <w:rFonts w:ascii="Aptos" w:hAnsi="Aptos" w:cs="Arial"/>
          <w:b/>
          <w:bCs/>
          <w:sz w:val="22"/>
          <w:szCs w:val="22"/>
        </w:rPr>
        <w:t xml:space="preserve"> </w:t>
      </w:r>
      <w:r w:rsidRPr="00A02119">
        <w:br/>
      </w:r>
    </w:p>
    <w:p w14:paraId="691E8FA2" w14:textId="45B2CAED" w:rsidR="00DA178B" w:rsidRPr="00A02119" w:rsidRDefault="00DA178B" w:rsidP="003667A4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ptos" w:hAnsi="Aptos" w:cs="Arial"/>
          <w:b/>
          <w:bCs/>
          <w:sz w:val="22"/>
          <w:szCs w:val="22"/>
        </w:rPr>
      </w:pPr>
      <w:r w:rsidRPr="00A02119">
        <w:rPr>
          <w:rFonts w:ascii="Aptos" w:hAnsi="Aptos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FCCE5" wp14:editId="44F6DB82">
                <wp:simplePos x="0" y="0"/>
                <wp:positionH relativeFrom="column">
                  <wp:posOffset>0</wp:posOffset>
                </wp:positionH>
                <wp:positionV relativeFrom="paragraph">
                  <wp:posOffset>119629</wp:posOffset>
                </wp:positionV>
                <wp:extent cx="5742774" cy="0"/>
                <wp:effectExtent l="0" t="0" r="0" b="0"/>
                <wp:wrapNone/>
                <wp:docPr id="205699902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4EF25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52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" strokecolor="#cfcdcd [2894]" strokeweight=".5pt">
                <v:stroke joinstyle="miter"/>
              </v:line>
            </w:pict>
          </mc:Fallback>
        </mc:AlternateContent>
      </w:r>
    </w:p>
    <w:p w14:paraId="50E80207" w14:textId="77777777" w:rsidR="003667A4" w:rsidRPr="00A02119" w:rsidRDefault="003667A4" w:rsidP="003667A4">
      <w:pPr>
        <w:pStyle w:val="paragraph"/>
        <w:contextualSpacing/>
        <w:textAlignment w:val="baseline"/>
        <w:rPr>
          <w:rFonts w:ascii="Aptos" w:hAnsi="Aptos"/>
          <w:b/>
          <w:sz w:val="22"/>
          <w:szCs w:val="22"/>
          <w:lang w:val="en"/>
        </w:rPr>
      </w:pPr>
    </w:p>
    <w:p w14:paraId="7CAE5FBB" w14:textId="14941C74" w:rsidR="003667A4" w:rsidRPr="00A02119" w:rsidRDefault="000D7BCC" w:rsidP="003667A4">
      <w:pPr>
        <w:pStyle w:val="paragraph"/>
        <w:contextualSpacing/>
        <w:textAlignment w:val="baseline"/>
        <w:rPr>
          <w:rFonts w:ascii="Aptos" w:hAnsi="Aptos"/>
          <w:b/>
          <w:sz w:val="22"/>
          <w:szCs w:val="22"/>
          <w:lang w:val="en"/>
        </w:rPr>
      </w:pPr>
      <w:r w:rsidRPr="00A02119">
        <w:rPr>
          <w:rStyle w:val="normaltextrun"/>
          <w:rFonts w:ascii="Aptos" w:hAnsi="Aptos" w:cs="Arial"/>
          <w:b/>
          <w:bCs/>
          <w:color w:val="00A395"/>
          <w:sz w:val="22"/>
          <w:szCs w:val="22"/>
        </w:rPr>
        <w:t>Remember: All outreach is important</w:t>
      </w:r>
    </w:p>
    <w:p w14:paraId="446371A0" w14:textId="2F737B5E" w:rsidR="003667A4" w:rsidRPr="00A02119" w:rsidRDefault="003667A4" w:rsidP="42F7A905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</w:rPr>
      </w:pPr>
      <w:r w:rsidRPr="00A02119">
        <w:rPr>
          <w:rFonts w:ascii="Aptos" w:hAnsi="Aptos"/>
          <w:sz w:val="22"/>
          <w:szCs w:val="22"/>
        </w:rPr>
        <w:t xml:space="preserve">While this guide is designed to give you tools to present to </w:t>
      </w:r>
      <w:r w:rsidR="00005490" w:rsidRPr="00A02119">
        <w:rPr>
          <w:rFonts w:ascii="Aptos" w:hAnsi="Aptos"/>
          <w:sz w:val="22"/>
          <w:szCs w:val="22"/>
        </w:rPr>
        <w:t>high</w:t>
      </w:r>
      <w:r w:rsidRPr="00A02119">
        <w:rPr>
          <w:rFonts w:ascii="Aptos" w:hAnsi="Aptos"/>
          <w:sz w:val="22"/>
          <w:szCs w:val="22"/>
        </w:rPr>
        <w:t xml:space="preserve"> school students in a classroom setting, please feel free to </w:t>
      </w:r>
      <w:r w:rsidRPr="00A02119">
        <w:rPr>
          <w:rFonts w:ascii="Aptos" w:hAnsi="Aptos"/>
          <w:b/>
          <w:bCs/>
          <w:sz w:val="22"/>
          <w:szCs w:val="22"/>
        </w:rPr>
        <w:t>conduct the outreach that is right for you and your community’s students</w:t>
      </w:r>
      <w:r w:rsidRPr="00A02119">
        <w:rPr>
          <w:rFonts w:ascii="Aptos" w:hAnsi="Aptos"/>
          <w:sz w:val="22"/>
          <w:szCs w:val="22"/>
        </w:rPr>
        <w:t xml:space="preserve">. </w:t>
      </w:r>
      <w:r w:rsidR="00930979" w:rsidRPr="00A02119">
        <w:rPr>
          <w:rFonts w:ascii="Aptos" w:hAnsi="Aptos"/>
          <w:sz w:val="22"/>
          <w:szCs w:val="22"/>
        </w:rPr>
        <w:t>Making a connection with even just one student, or serving as their mentor, can make a meaningful difference that can positively impact their lives and strengthen the profession in a big way.</w:t>
      </w:r>
    </w:p>
    <w:p w14:paraId="360AD2E1" w14:textId="77777777" w:rsidR="003667A4" w:rsidRPr="00A02119" w:rsidRDefault="003667A4" w:rsidP="003667A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</w:p>
    <w:p w14:paraId="5848CDB7" w14:textId="10CFD7B8" w:rsidR="003667A4" w:rsidRPr="00A02119" w:rsidRDefault="00675E55" w:rsidP="003667A4">
      <w:pPr>
        <w:pStyle w:val="paragraph"/>
        <w:contextualSpacing/>
        <w:textAlignment w:val="baseline"/>
        <w:rPr>
          <w:rFonts w:ascii="Aptos" w:hAnsi="Aptos"/>
          <w:color w:val="00A395"/>
          <w:sz w:val="22"/>
          <w:szCs w:val="22"/>
          <w:lang w:val="en"/>
        </w:rPr>
      </w:pPr>
      <w:r w:rsidRPr="00A02119">
        <w:rPr>
          <w:rFonts w:ascii="Aptos" w:hAnsi="Aptos"/>
          <w:b/>
          <w:color w:val="00A395"/>
          <w:sz w:val="22"/>
          <w:szCs w:val="22"/>
          <w:lang w:val="en"/>
        </w:rPr>
        <w:t>Make connections in your community</w:t>
      </w:r>
    </w:p>
    <w:p w14:paraId="566C7B56" w14:textId="52B4551C" w:rsidR="003667A4" w:rsidRPr="00A02119" w:rsidRDefault="1A8CF611" w:rsidP="003667A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r w:rsidRPr="00A02119">
        <w:rPr>
          <w:rFonts w:ascii="Aptos" w:hAnsi="Aptos"/>
          <w:sz w:val="22"/>
          <w:szCs w:val="22"/>
          <w:lang w:val="en"/>
        </w:rPr>
        <w:t>This</w:t>
      </w:r>
      <w:r w:rsidR="003667A4" w:rsidRPr="00A02119">
        <w:rPr>
          <w:rFonts w:ascii="Aptos" w:hAnsi="Aptos"/>
          <w:sz w:val="22"/>
          <w:szCs w:val="22"/>
          <w:lang w:val="en"/>
        </w:rPr>
        <w:t xml:space="preserve"> </w:t>
      </w:r>
      <w:hyperlink r:id="rId11" w:history="1">
        <w:r w:rsidR="003667A4" w:rsidRPr="00A02119">
          <w:rPr>
            <w:rStyle w:val="Hyperlink"/>
            <w:rFonts w:ascii="Aptos" w:hAnsi="Aptos"/>
            <w:sz w:val="22"/>
            <w:szCs w:val="22"/>
            <w:lang w:val="en"/>
          </w:rPr>
          <w:t>email template</w:t>
        </w:r>
      </w:hyperlink>
      <w:r w:rsidR="003667A4" w:rsidRPr="00A02119">
        <w:rPr>
          <w:rFonts w:ascii="Aptos" w:hAnsi="Aptos"/>
          <w:sz w:val="22"/>
          <w:szCs w:val="22"/>
          <w:lang w:val="en"/>
        </w:rPr>
        <w:t xml:space="preserve"> </w:t>
      </w:r>
      <w:r w:rsidR="3AB3BE9C" w:rsidRPr="00A02119">
        <w:rPr>
          <w:rFonts w:ascii="Aptos" w:hAnsi="Aptos"/>
          <w:sz w:val="22"/>
          <w:szCs w:val="22"/>
          <w:lang w:val="en"/>
        </w:rPr>
        <w:t xml:space="preserve">can </w:t>
      </w:r>
      <w:r w:rsidR="003667A4" w:rsidRPr="00A02119">
        <w:rPr>
          <w:rFonts w:ascii="Aptos" w:hAnsi="Aptos"/>
          <w:sz w:val="22"/>
          <w:szCs w:val="22"/>
          <w:lang w:val="en"/>
        </w:rPr>
        <w:t>help you reach out to an administrator, accounting club sponsor, or other faculty member at your community’s school.</w:t>
      </w:r>
      <w:r w:rsidR="00F80E54" w:rsidRPr="00A02119">
        <w:rPr>
          <w:rFonts w:ascii="Aptos" w:hAnsi="Aptos"/>
          <w:sz w:val="22"/>
          <w:szCs w:val="22"/>
          <w:lang w:val="en"/>
        </w:rPr>
        <w:t xml:space="preserve"> </w:t>
      </w:r>
      <w:r w:rsidR="003667A4" w:rsidRPr="00A02119">
        <w:rPr>
          <w:rFonts w:ascii="Aptos" w:hAnsi="Aptos"/>
          <w:sz w:val="22"/>
          <w:szCs w:val="22"/>
          <w:lang w:val="en"/>
        </w:rPr>
        <w:t>Feel free to customize it as you see fit, or conduct a different form of outreach</w:t>
      </w:r>
      <w:r w:rsidR="007F6B6B" w:rsidRPr="00A02119">
        <w:rPr>
          <w:rFonts w:ascii="Aptos" w:hAnsi="Aptos"/>
          <w:sz w:val="22"/>
          <w:szCs w:val="22"/>
          <w:lang w:val="en"/>
        </w:rPr>
        <w:t xml:space="preserve"> </w:t>
      </w:r>
      <w:r w:rsidR="007F6B6B" w:rsidRPr="00A02119">
        <w:rPr>
          <w:rStyle w:val="normaltextrun"/>
          <w:rFonts w:ascii="Aptos" w:hAnsi="Aptos" w:cs="Arial"/>
          <w:sz w:val="22"/>
          <w:szCs w:val="22"/>
        </w:rPr>
        <w:t>—</w:t>
      </w:r>
      <w:r w:rsidR="007F6B6B" w:rsidRPr="00A02119">
        <w:rPr>
          <w:rFonts w:ascii="Aptos" w:hAnsi="Aptos"/>
          <w:sz w:val="22"/>
          <w:szCs w:val="22"/>
          <w:lang w:val="en"/>
        </w:rPr>
        <w:t xml:space="preserve"> for example,</w:t>
      </w:r>
      <w:r w:rsidR="003667A4" w:rsidRPr="00A02119">
        <w:rPr>
          <w:rFonts w:ascii="Aptos" w:hAnsi="Aptos"/>
          <w:sz w:val="22"/>
          <w:szCs w:val="22"/>
          <w:lang w:val="en"/>
        </w:rPr>
        <w:t xml:space="preserve"> a phone call</w:t>
      </w:r>
      <w:r w:rsidR="007F6B6B" w:rsidRPr="00A02119">
        <w:rPr>
          <w:rFonts w:ascii="Aptos" w:hAnsi="Aptos"/>
          <w:sz w:val="22"/>
          <w:szCs w:val="22"/>
          <w:lang w:val="en"/>
        </w:rPr>
        <w:t xml:space="preserve"> </w:t>
      </w:r>
      <w:r w:rsidR="003667A4" w:rsidRPr="00A02119">
        <w:rPr>
          <w:rFonts w:ascii="Aptos" w:hAnsi="Aptos"/>
          <w:sz w:val="22"/>
          <w:szCs w:val="22"/>
          <w:lang w:val="en"/>
        </w:rPr>
        <w:t xml:space="preserve">or in-person conversation where appropriate </w:t>
      </w:r>
      <w:r w:rsidR="007F6B6B" w:rsidRPr="00A02119">
        <w:rPr>
          <w:rStyle w:val="normaltextrun"/>
          <w:rFonts w:ascii="Aptos" w:hAnsi="Aptos" w:cs="Arial"/>
          <w:sz w:val="22"/>
          <w:szCs w:val="22"/>
        </w:rPr>
        <w:t xml:space="preserve">— </w:t>
      </w:r>
      <w:r w:rsidR="003667A4" w:rsidRPr="00A02119">
        <w:rPr>
          <w:rFonts w:ascii="Aptos" w:hAnsi="Aptos"/>
          <w:sz w:val="22"/>
          <w:szCs w:val="22"/>
          <w:lang w:val="en"/>
        </w:rPr>
        <w:t>if that is right for you.</w:t>
      </w:r>
    </w:p>
    <w:p w14:paraId="1AC47334" w14:textId="77777777" w:rsidR="003667A4" w:rsidRPr="00A02119" w:rsidRDefault="003667A4" w:rsidP="003667A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</w:p>
    <w:p w14:paraId="7D844703" w14:textId="16C0D3FF" w:rsidR="003667A4" w:rsidRPr="00A02119" w:rsidRDefault="003667A4" w:rsidP="42F7A905">
      <w:pPr>
        <w:pStyle w:val="paragraph"/>
        <w:contextualSpacing/>
        <w:textAlignment w:val="baseline"/>
        <w:rPr>
          <w:rFonts w:ascii="Aptos" w:hAnsi="Aptos"/>
          <w:color w:val="000000" w:themeColor="text1"/>
          <w:sz w:val="22"/>
          <w:szCs w:val="22"/>
        </w:rPr>
      </w:pPr>
      <w:r w:rsidRPr="00A02119">
        <w:rPr>
          <w:rFonts w:ascii="Aptos" w:hAnsi="Aptos"/>
          <w:b/>
          <w:bCs/>
          <w:color w:val="000000" w:themeColor="text1"/>
          <w:sz w:val="22"/>
          <w:szCs w:val="22"/>
        </w:rPr>
        <w:t>Once you’ve secured an invitation from a school faculty leader to present to students, it’s important to remember the following best practices</w:t>
      </w:r>
      <w:r w:rsidR="00FA471C" w:rsidRPr="00A02119">
        <w:rPr>
          <w:rFonts w:ascii="Aptos" w:hAnsi="Aptos"/>
          <w:b/>
          <w:bCs/>
          <w:color w:val="000000" w:themeColor="text1"/>
          <w:sz w:val="22"/>
          <w:szCs w:val="22"/>
        </w:rPr>
        <w:t>.</w:t>
      </w:r>
    </w:p>
    <w:p w14:paraId="56A535F9" w14:textId="77777777" w:rsidR="003667A4" w:rsidRPr="00A02119" w:rsidRDefault="003667A4" w:rsidP="003667A4">
      <w:pPr>
        <w:pStyle w:val="paragraph"/>
        <w:contextualSpacing/>
        <w:textAlignment w:val="baseline"/>
        <w:rPr>
          <w:rFonts w:ascii="Aptos" w:hAnsi="Aptos"/>
          <w:b/>
          <w:sz w:val="22"/>
          <w:szCs w:val="22"/>
          <w:lang w:val="en"/>
        </w:rPr>
      </w:pPr>
    </w:p>
    <w:p w14:paraId="1B148347" w14:textId="651F2815" w:rsidR="003667A4" w:rsidRPr="00A02119" w:rsidRDefault="0011067F" w:rsidP="003667A4">
      <w:pPr>
        <w:pStyle w:val="paragraph"/>
        <w:contextualSpacing/>
        <w:textAlignment w:val="baseline"/>
        <w:rPr>
          <w:rFonts w:ascii="Aptos" w:hAnsi="Aptos"/>
          <w:b/>
          <w:color w:val="00A395"/>
          <w:sz w:val="22"/>
          <w:szCs w:val="22"/>
          <w:lang w:val="en"/>
        </w:rPr>
      </w:pPr>
      <w:r w:rsidRPr="00A02119">
        <w:rPr>
          <w:rFonts w:ascii="Aptos" w:hAnsi="Aptos"/>
          <w:b/>
          <w:color w:val="00A395"/>
          <w:sz w:val="22"/>
          <w:szCs w:val="22"/>
          <w:lang w:val="en"/>
        </w:rPr>
        <w:t>Meet your audience where they are</w:t>
      </w:r>
    </w:p>
    <w:p w14:paraId="1F9A55FF" w14:textId="7B3ABC80" w:rsidR="00636D57" w:rsidRPr="00A02119" w:rsidRDefault="004A7249" w:rsidP="42F7A905">
      <w:pPr>
        <w:pStyle w:val="paragraph"/>
        <w:contextualSpacing/>
        <w:textAlignment w:val="baseline"/>
        <w:rPr>
          <w:rFonts w:ascii="Aptos" w:hAnsi="Aptos"/>
          <w:sz w:val="22"/>
          <w:szCs w:val="22"/>
        </w:rPr>
      </w:pPr>
      <w:r w:rsidRPr="00A02119">
        <w:rPr>
          <w:rFonts w:ascii="Aptos" w:hAnsi="Aptos"/>
          <w:sz w:val="22"/>
          <w:szCs w:val="22"/>
        </w:rPr>
        <w:t>Some high schoolers struggle with a clear vision of their career path</w:t>
      </w:r>
      <w:r w:rsidR="000C6AD6" w:rsidRPr="00A02119">
        <w:rPr>
          <w:rFonts w:ascii="Aptos" w:hAnsi="Aptos"/>
          <w:sz w:val="22"/>
          <w:szCs w:val="22"/>
        </w:rPr>
        <w:t>,</w:t>
      </w:r>
      <w:r w:rsidRPr="00A02119">
        <w:rPr>
          <w:rFonts w:ascii="Aptos" w:hAnsi="Aptos"/>
          <w:sz w:val="22"/>
          <w:szCs w:val="22"/>
        </w:rPr>
        <w:t xml:space="preserve"> and just the idea of college can be overwhelming. Keep in mind that while high schoolers may have some familiarity with accounting, that perception is often limited to a view that it’s all about math or taxes. And even those who </w:t>
      </w:r>
      <w:r w:rsidRPr="00A02119">
        <w:rPr>
          <w:rFonts w:ascii="Aptos" w:hAnsi="Aptos"/>
          <w:i/>
          <w:iCs/>
          <w:sz w:val="22"/>
          <w:szCs w:val="22"/>
        </w:rPr>
        <w:t>have</w:t>
      </w:r>
      <w:r w:rsidRPr="00A02119">
        <w:rPr>
          <w:rFonts w:ascii="Aptos" w:hAnsi="Aptos"/>
          <w:sz w:val="22"/>
          <w:szCs w:val="22"/>
        </w:rPr>
        <w:t xml:space="preserve"> taken an accounting class probably aren’t familiar with the wide variety of career paths accounting offers.</w:t>
      </w:r>
    </w:p>
    <w:p w14:paraId="2F57FBDB" w14:textId="77777777" w:rsidR="004A7249" w:rsidRPr="00A02119" w:rsidRDefault="004A7249" w:rsidP="004A7249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</w:p>
    <w:p w14:paraId="6BBB91B1" w14:textId="43EC000A" w:rsidR="003667A4" w:rsidRPr="00A02119" w:rsidRDefault="00636D57" w:rsidP="003667A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r w:rsidRPr="00A02119">
        <w:rPr>
          <w:rFonts w:ascii="Aptos" w:hAnsi="Aptos"/>
          <w:b/>
          <w:color w:val="00A395"/>
          <w:sz w:val="22"/>
          <w:szCs w:val="22"/>
          <w:lang w:val="en"/>
        </w:rPr>
        <w:t>Before you present, be prepared</w:t>
      </w:r>
    </w:p>
    <w:p w14:paraId="13B7C460" w14:textId="77777777" w:rsidR="003667A4" w:rsidRPr="00A02119" w:rsidRDefault="003667A4" w:rsidP="006E0B3E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  <w:r w:rsidRPr="00A02119">
        <w:rPr>
          <w:rFonts w:ascii="Aptos" w:hAnsi="Aptos"/>
          <w:b/>
          <w:bCs/>
          <w:sz w:val="22"/>
          <w:szCs w:val="22"/>
          <w:lang w:val="en"/>
        </w:rPr>
        <w:t>Share your agenda with the faculty leader.</w:t>
      </w:r>
    </w:p>
    <w:p w14:paraId="0BF54D47" w14:textId="6045313D" w:rsidR="003667A4" w:rsidRPr="00A02119" w:rsidRDefault="00450CDF" w:rsidP="00752C6C">
      <w:pPr>
        <w:pStyle w:val="paragraph"/>
        <w:numPr>
          <w:ilvl w:val="0"/>
          <w:numId w:val="14"/>
        </w:numPr>
        <w:spacing w:after="120" w:afterAutospacing="0"/>
        <w:textAlignment w:val="baseline"/>
        <w:rPr>
          <w:rFonts w:ascii="Aptos" w:hAnsi="Aptos"/>
          <w:sz w:val="22"/>
          <w:szCs w:val="22"/>
          <w:lang w:val="en"/>
        </w:rPr>
      </w:pPr>
      <w:r w:rsidRPr="00A02119">
        <w:rPr>
          <w:rFonts w:ascii="Aptos" w:hAnsi="Aptos"/>
          <w:sz w:val="22"/>
          <w:szCs w:val="22"/>
          <w:lang w:val="en"/>
        </w:rPr>
        <w:t>This</w:t>
      </w:r>
      <w:r w:rsidR="003667A4" w:rsidRPr="00A02119">
        <w:rPr>
          <w:rFonts w:ascii="Aptos" w:hAnsi="Aptos"/>
          <w:sz w:val="22"/>
          <w:szCs w:val="22"/>
          <w:lang w:val="en"/>
        </w:rPr>
        <w:t xml:space="preserve"> can be as simple as a document with your </w:t>
      </w:r>
      <w:r w:rsidRPr="00A02119">
        <w:rPr>
          <w:rFonts w:ascii="Aptos" w:hAnsi="Aptos"/>
          <w:sz w:val="22"/>
          <w:szCs w:val="22"/>
          <w:lang w:val="en"/>
        </w:rPr>
        <w:t>bio,</w:t>
      </w:r>
      <w:r w:rsidR="003667A4" w:rsidRPr="00A02119">
        <w:rPr>
          <w:rFonts w:ascii="Aptos" w:hAnsi="Aptos"/>
          <w:sz w:val="22"/>
          <w:szCs w:val="22"/>
          <w:lang w:val="en"/>
        </w:rPr>
        <w:t xml:space="preserve"> followed by bullets highlighting your discussion topics. </w:t>
      </w:r>
    </w:p>
    <w:p w14:paraId="5CA24B52" w14:textId="7102F0BD" w:rsidR="003667A4" w:rsidRPr="00A02119" w:rsidRDefault="003667A4" w:rsidP="00752C6C">
      <w:pPr>
        <w:pStyle w:val="paragraph"/>
        <w:numPr>
          <w:ilvl w:val="0"/>
          <w:numId w:val="14"/>
        </w:numPr>
        <w:spacing w:after="120" w:afterAutospacing="0"/>
        <w:textAlignment w:val="baseline"/>
        <w:rPr>
          <w:rFonts w:ascii="Aptos" w:hAnsi="Aptos"/>
          <w:sz w:val="22"/>
          <w:szCs w:val="22"/>
          <w:lang w:val="en"/>
        </w:rPr>
      </w:pPr>
      <w:r w:rsidRPr="00A02119">
        <w:rPr>
          <w:rFonts w:ascii="Aptos" w:hAnsi="Aptos"/>
          <w:sz w:val="22"/>
          <w:szCs w:val="22"/>
          <w:lang w:val="en"/>
        </w:rPr>
        <w:t xml:space="preserve">This is especially important when speaking with </w:t>
      </w:r>
      <w:r w:rsidR="00402051" w:rsidRPr="00A02119">
        <w:rPr>
          <w:rFonts w:ascii="Aptos" w:hAnsi="Aptos"/>
          <w:sz w:val="22"/>
          <w:szCs w:val="22"/>
          <w:lang w:val="en"/>
        </w:rPr>
        <w:t>high</w:t>
      </w:r>
      <w:r w:rsidRPr="00A02119">
        <w:rPr>
          <w:rFonts w:ascii="Aptos" w:hAnsi="Aptos"/>
          <w:sz w:val="22"/>
          <w:szCs w:val="22"/>
          <w:lang w:val="en"/>
        </w:rPr>
        <w:t xml:space="preserve"> school students, so you can ensure that your presentation meets students where they are </w:t>
      </w:r>
      <w:proofErr w:type="gramStart"/>
      <w:r w:rsidRPr="00A02119">
        <w:rPr>
          <w:rFonts w:ascii="Aptos" w:hAnsi="Aptos"/>
          <w:sz w:val="22"/>
          <w:szCs w:val="22"/>
          <w:lang w:val="en"/>
        </w:rPr>
        <w:t>in</w:t>
      </w:r>
      <w:proofErr w:type="gramEnd"/>
      <w:r w:rsidRPr="00A02119">
        <w:rPr>
          <w:rFonts w:ascii="Aptos" w:hAnsi="Aptos"/>
          <w:sz w:val="22"/>
          <w:szCs w:val="22"/>
          <w:lang w:val="en"/>
        </w:rPr>
        <w:t xml:space="preserve"> their learning journey.</w:t>
      </w:r>
    </w:p>
    <w:p w14:paraId="59308146" w14:textId="77777777" w:rsidR="003667A4" w:rsidRPr="00A02119" w:rsidRDefault="003667A4" w:rsidP="003667A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</w:p>
    <w:p w14:paraId="34DC3744" w14:textId="5B93EE03" w:rsidR="003667A4" w:rsidRPr="00A02119" w:rsidRDefault="003667A4" w:rsidP="006E0B3E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  <w:r w:rsidRPr="00A02119">
        <w:rPr>
          <w:rFonts w:ascii="Aptos" w:hAnsi="Aptos"/>
          <w:b/>
          <w:bCs/>
          <w:sz w:val="22"/>
          <w:szCs w:val="22"/>
          <w:lang w:val="en"/>
        </w:rPr>
        <w:t xml:space="preserve">Get there early and be </w:t>
      </w:r>
      <w:r w:rsidR="00615979" w:rsidRPr="00A02119">
        <w:rPr>
          <w:rFonts w:ascii="Aptos" w:hAnsi="Aptos"/>
          <w:b/>
          <w:bCs/>
          <w:sz w:val="22"/>
          <w:szCs w:val="22"/>
          <w:lang w:val="en"/>
        </w:rPr>
        <w:t>approachable</w:t>
      </w:r>
      <w:r w:rsidRPr="00A02119">
        <w:rPr>
          <w:rFonts w:ascii="Aptos" w:hAnsi="Aptos"/>
          <w:b/>
          <w:bCs/>
          <w:sz w:val="22"/>
          <w:szCs w:val="22"/>
          <w:lang w:val="en"/>
        </w:rPr>
        <w:t xml:space="preserve">. </w:t>
      </w:r>
    </w:p>
    <w:p w14:paraId="7F410790" w14:textId="722195F5" w:rsidR="003667A4" w:rsidRPr="00A02119" w:rsidRDefault="003667A4" w:rsidP="003021B9">
      <w:pPr>
        <w:pStyle w:val="paragraph"/>
        <w:numPr>
          <w:ilvl w:val="0"/>
          <w:numId w:val="15"/>
        </w:numPr>
        <w:contextualSpacing/>
        <w:textAlignment w:val="baseline"/>
        <w:rPr>
          <w:rFonts w:ascii="Aptos" w:hAnsi="Aptos"/>
          <w:sz w:val="22"/>
          <w:szCs w:val="22"/>
        </w:rPr>
      </w:pPr>
      <w:r w:rsidRPr="00A02119">
        <w:rPr>
          <w:rFonts w:ascii="Aptos" w:hAnsi="Aptos"/>
          <w:sz w:val="22"/>
          <w:szCs w:val="22"/>
        </w:rPr>
        <w:t>Greet students as they arrive and casually converse before getting started. Be sure to make your presentation personal and have fun with it!</w:t>
      </w:r>
      <w:r w:rsidR="003021B9" w:rsidRPr="00A02119">
        <w:rPr>
          <w:rFonts w:ascii="Aptos" w:hAnsi="Aptos"/>
          <w:sz w:val="22"/>
          <w:szCs w:val="22"/>
        </w:rPr>
        <w:t xml:space="preserve"> Students will pick up on your enthusiasm.</w:t>
      </w:r>
    </w:p>
    <w:p w14:paraId="7CCC13AC" w14:textId="77777777" w:rsidR="003667A4" w:rsidRPr="00A02119" w:rsidRDefault="003667A4" w:rsidP="003667A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</w:p>
    <w:p w14:paraId="3C1BB122" w14:textId="6E8AE823" w:rsidR="003667A4" w:rsidRPr="00A02119" w:rsidRDefault="00450CDF" w:rsidP="42F7A905">
      <w:pPr>
        <w:pStyle w:val="paragraph"/>
        <w:contextualSpacing/>
        <w:textAlignment w:val="baseline"/>
        <w:rPr>
          <w:rFonts w:ascii="Aptos" w:hAnsi="Aptos"/>
          <w:b/>
          <w:bCs/>
          <w:color w:val="00A395"/>
          <w:sz w:val="22"/>
          <w:szCs w:val="22"/>
        </w:rPr>
      </w:pPr>
      <w:r w:rsidRPr="00A02119">
        <w:rPr>
          <w:rFonts w:ascii="Aptos" w:hAnsi="Aptos"/>
          <w:b/>
          <w:bCs/>
          <w:color w:val="00A395"/>
          <w:sz w:val="22"/>
          <w:szCs w:val="22"/>
        </w:rPr>
        <w:t xml:space="preserve">Tips for an engaging presentation: </w:t>
      </w:r>
      <w:r w:rsidR="003021B9" w:rsidRPr="00A02119">
        <w:rPr>
          <w:rFonts w:ascii="Aptos" w:hAnsi="Aptos"/>
          <w:b/>
          <w:bCs/>
          <w:color w:val="00A395"/>
          <w:sz w:val="22"/>
          <w:szCs w:val="22"/>
        </w:rPr>
        <w:t>B</w:t>
      </w:r>
      <w:r w:rsidRPr="00A02119">
        <w:rPr>
          <w:rFonts w:ascii="Aptos" w:hAnsi="Aptos"/>
          <w:b/>
          <w:bCs/>
          <w:color w:val="00A395"/>
          <w:sz w:val="22"/>
          <w:szCs w:val="22"/>
        </w:rPr>
        <w:t>e relatable, candid, and informative</w:t>
      </w:r>
    </w:p>
    <w:p w14:paraId="4DC4C2E7" w14:textId="77777777" w:rsidR="003667A4" w:rsidRPr="00A02119" w:rsidRDefault="003667A4" w:rsidP="42F7A905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</w:rPr>
      </w:pPr>
      <w:r w:rsidRPr="00A02119">
        <w:rPr>
          <w:rFonts w:ascii="Aptos" w:hAnsi="Aptos"/>
          <w:b/>
          <w:bCs/>
          <w:sz w:val="22"/>
          <w:szCs w:val="22"/>
        </w:rPr>
        <w:t>Make them smarter, while keeping the content at a high level.</w:t>
      </w:r>
    </w:p>
    <w:p w14:paraId="60F7BB8E" w14:textId="77777777" w:rsidR="007A6F88" w:rsidRPr="00A02119" w:rsidRDefault="007A6F88" w:rsidP="00244012">
      <w:pPr>
        <w:pStyle w:val="paragraph"/>
        <w:numPr>
          <w:ilvl w:val="0"/>
          <w:numId w:val="15"/>
        </w:numPr>
        <w:spacing w:after="120" w:afterAutospacing="0"/>
        <w:textAlignment w:val="baseline"/>
        <w:rPr>
          <w:rFonts w:ascii="Aptos" w:hAnsi="Aptos"/>
          <w:sz w:val="22"/>
          <w:szCs w:val="22"/>
        </w:rPr>
      </w:pPr>
      <w:r w:rsidRPr="00A02119">
        <w:rPr>
          <w:rFonts w:ascii="Aptos" w:hAnsi="Aptos"/>
          <w:sz w:val="22"/>
          <w:szCs w:val="22"/>
        </w:rPr>
        <w:t>Explain the difference between accountants and CPAs, and give examples of the different roles CPAs can have.</w:t>
      </w:r>
    </w:p>
    <w:p w14:paraId="2543030E" w14:textId="2F2E600E" w:rsidR="007A6F88" w:rsidRPr="00A02119" w:rsidRDefault="007A6F88" w:rsidP="00244012">
      <w:pPr>
        <w:pStyle w:val="paragraph"/>
        <w:numPr>
          <w:ilvl w:val="0"/>
          <w:numId w:val="15"/>
        </w:numPr>
        <w:spacing w:after="120" w:afterAutospacing="0"/>
        <w:textAlignment w:val="baseline"/>
        <w:rPr>
          <w:rFonts w:ascii="Aptos" w:hAnsi="Aptos"/>
          <w:sz w:val="22"/>
          <w:szCs w:val="22"/>
          <w:lang w:val="en"/>
        </w:rPr>
      </w:pPr>
      <w:r w:rsidRPr="00A02119">
        <w:rPr>
          <w:rFonts w:ascii="Aptos" w:hAnsi="Aptos"/>
          <w:sz w:val="22"/>
          <w:szCs w:val="22"/>
          <w:lang w:val="en"/>
        </w:rPr>
        <w:lastRenderedPageBreak/>
        <w:t xml:space="preserve">At the same time, remember that these are students, not colleagues. Avoid too many details about your specific role </w:t>
      </w:r>
      <w:r w:rsidR="00315FE6" w:rsidRPr="00A02119">
        <w:rPr>
          <w:rStyle w:val="normaltextrun"/>
          <w:rFonts w:ascii="Aptos" w:hAnsi="Aptos" w:cs="Arial"/>
          <w:sz w:val="22"/>
          <w:szCs w:val="22"/>
        </w:rPr>
        <w:t>—</w:t>
      </w:r>
      <w:r w:rsidRPr="00A02119">
        <w:rPr>
          <w:rFonts w:ascii="Aptos" w:hAnsi="Aptos"/>
          <w:sz w:val="22"/>
          <w:szCs w:val="22"/>
          <w:lang w:val="en"/>
        </w:rPr>
        <w:t xml:space="preserve"> your work should be just one example. </w:t>
      </w:r>
    </w:p>
    <w:p w14:paraId="1D29DE03" w14:textId="77777777" w:rsidR="003667A4" w:rsidRPr="00A02119" w:rsidRDefault="003667A4" w:rsidP="003667A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</w:p>
    <w:p w14:paraId="641F7DD7" w14:textId="77777777" w:rsidR="00632691" w:rsidRPr="00A02119" w:rsidRDefault="003667A4" w:rsidP="00632691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  <w:r w:rsidRPr="00A02119">
        <w:rPr>
          <w:rFonts w:ascii="Aptos" w:hAnsi="Aptos"/>
          <w:b/>
          <w:bCs/>
          <w:sz w:val="22"/>
          <w:szCs w:val="22"/>
          <w:lang w:val="en"/>
        </w:rPr>
        <w:t xml:space="preserve">Help students find meaning in accounting. </w:t>
      </w:r>
    </w:p>
    <w:p w14:paraId="73F077BB" w14:textId="29F62CC0" w:rsidR="003667A4" w:rsidRPr="00A02119" w:rsidRDefault="00632691" w:rsidP="00632691">
      <w:pPr>
        <w:pStyle w:val="paragraph"/>
        <w:numPr>
          <w:ilvl w:val="0"/>
          <w:numId w:val="19"/>
        </w:numPr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  <w:r w:rsidRPr="00A02119">
        <w:rPr>
          <w:rFonts w:ascii="Aptos" w:hAnsi="Aptos"/>
          <w:sz w:val="22"/>
          <w:szCs w:val="22"/>
          <w:lang w:val="en"/>
        </w:rPr>
        <w:t xml:space="preserve">Many see the purpose of their future job as important as its salary or title. So be sure to talk about the ways accounting has a positive impact. </w:t>
      </w:r>
    </w:p>
    <w:p w14:paraId="7BF70ED3" w14:textId="77777777" w:rsidR="00632691" w:rsidRPr="00A02119" w:rsidRDefault="00632691" w:rsidP="00632691">
      <w:pPr>
        <w:pStyle w:val="paragraph"/>
        <w:ind w:left="720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</w:p>
    <w:p w14:paraId="61B54223" w14:textId="494B0340" w:rsidR="001D4FFE" w:rsidRPr="00A02119" w:rsidRDefault="001D4FFE" w:rsidP="001D4FFE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  <w:r w:rsidRPr="00A02119">
        <w:rPr>
          <w:rFonts w:ascii="Aptos" w:hAnsi="Aptos"/>
          <w:b/>
          <w:bCs/>
          <w:sz w:val="22"/>
          <w:szCs w:val="22"/>
          <w:lang w:val="en"/>
        </w:rPr>
        <w:t xml:space="preserve">Illustrate your points with current events or stories. </w:t>
      </w:r>
    </w:p>
    <w:p w14:paraId="75F32584" w14:textId="41968E83" w:rsidR="001D4FFE" w:rsidRPr="00A02119" w:rsidRDefault="001D4FFE" w:rsidP="42F7A905">
      <w:pPr>
        <w:pStyle w:val="paragraph"/>
        <w:numPr>
          <w:ilvl w:val="0"/>
          <w:numId w:val="19"/>
        </w:numPr>
        <w:contextualSpacing/>
        <w:textAlignment w:val="baseline"/>
        <w:rPr>
          <w:rFonts w:ascii="Aptos" w:hAnsi="Aptos"/>
          <w:sz w:val="22"/>
          <w:szCs w:val="22"/>
        </w:rPr>
      </w:pPr>
      <w:r w:rsidRPr="00A02119">
        <w:rPr>
          <w:rFonts w:ascii="Aptos" w:hAnsi="Aptos"/>
          <w:sz w:val="22"/>
          <w:szCs w:val="22"/>
        </w:rPr>
        <w:t>It’s easier for students to connect with things that are relatable to what’s happening in the world or relevant to them.</w:t>
      </w:r>
    </w:p>
    <w:p w14:paraId="08DF7395" w14:textId="77777777" w:rsidR="001D4FFE" w:rsidRPr="00A02119" w:rsidRDefault="001D4FFE" w:rsidP="00AF0DDA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</w:p>
    <w:p w14:paraId="6B2E4747" w14:textId="0BF31E56" w:rsidR="003667A4" w:rsidRPr="00A02119" w:rsidRDefault="003667A4" w:rsidP="00AF0DDA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  <w:r w:rsidRPr="00A02119">
        <w:rPr>
          <w:rFonts w:ascii="Aptos" w:hAnsi="Aptos"/>
          <w:b/>
          <w:bCs/>
          <w:sz w:val="22"/>
          <w:szCs w:val="22"/>
          <w:lang w:val="en"/>
        </w:rPr>
        <w:t xml:space="preserve">Be genuine, forthright and tell your whole story. </w:t>
      </w:r>
    </w:p>
    <w:p w14:paraId="697162DB" w14:textId="500AB0A3" w:rsidR="003667A4" w:rsidRPr="00A02119" w:rsidRDefault="003667A4" w:rsidP="42F7A905">
      <w:pPr>
        <w:pStyle w:val="paragraph"/>
        <w:numPr>
          <w:ilvl w:val="0"/>
          <w:numId w:val="17"/>
        </w:numPr>
        <w:contextualSpacing/>
        <w:textAlignment w:val="baseline"/>
        <w:rPr>
          <w:rFonts w:ascii="Aptos" w:hAnsi="Aptos"/>
          <w:sz w:val="22"/>
          <w:szCs w:val="22"/>
        </w:rPr>
      </w:pPr>
      <w:r w:rsidRPr="00A02119">
        <w:rPr>
          <w:rFonts w:ascii="Aptos" w:hAnsi="Aptos"/>
          <w:sz w:val="22"/>
          <w:szCs w:val="22"/>
        </w:rPr>
        <w:t>Don’t be afraid to talk about the challenges of your job</w:t>
      </w:r>
      <w:r w:rsidR="008E6D0A" w:rsidRPr="00A02119">
        <w:rPr>
          <w:rFonts w:ascii="Aptos" w:hAnsi="Aptos"/>
          <w:sz w:val="22"/>
          <w:szCs w:val="22"/>
        </w:rPr>
        <w:t xml:space="preserve"> or a time when you failed</w:t>
      </w:r>
      <w:r w:rsidRPr="00A02119">
        <w:rPr>
          <w:rFonts w:ascii="Aptos" w:hAnsi="Aptos"/>
          <w:sz w:val="22"/>
          <w:szCs w:val="22"/>
        </w:rPr>
        <w:t xml:space="preserve">. Your candidness can help students make better-informed decisions about their future. </w:t>
      </w:r>
    </w:p>
    <w:p w14:paraId="3DEA5356" w14:textId="77777777" w:rsidR="003667A4" w:rsidRPr="00A02119" w:rsidRDefault="003667A4" w:rsidP="003667A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</w:p>
    <w:p w14:paraId="618BD3AC" w14:textId="440A8FF6" w:rsidR="003667A4" w:rsidRPr="00A02119" w:rsidRDefault="003667A4" w:rsidP="007D7794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  <w:r w:rsidRPr="00A02119">
        <w:rPr>
          <w:rFonts w:ascii="Aptos" w:hAnsi="Aptos"/>
          <w:b/>
          <w:bCs/>
          <w:sz w:val="22"/>
          <w:szCs w:val="22"/>
          <w:lang w:val="en"/>
        </w:rPr>
        <w:t xml:space="preserve">Understand </w:t>
      </w:r>
      <w:r w:rsidR="007D7794" w:rsidRPr="00A02119">
        <w:rPr>
          <w:rFonts w:ascii="Aptos" w:hAnsi="Aptos"/>
          <w:b/>
          <w:bCs/>
          <w:sz w:val="22"/>
          <w:szCs w:val="22"/>
          <w:lang w:val="en"/>
        </w:rPr>
        <w:t xml:space="preserve">that </w:t>
      </w:r>
      <w:r w:rsidRPr="00A02119">
        <w:rPr>
          <w:rFonts w:ascii="Aptos" w:hAnsi="Aptos"/>
          <w:b/>
          <w:bCs/>
          <w:sz w:val="22"/>
          <w:szCs w:val="22"/>
          <w:lang w:val="en"/>
        </w:rPr>
        <w:t xml:space="preserve">students have different learning styles. </w:t>
      </w:r>
    </w:p>
    <w:p w14:paraId="4C44479F" w14:textId="674B0D67" w:rsidR="003667A4" w:rsidRPr="00A02119" w:rsidRDefault="003667A4" w:rsidP="42F7A905">
      <w:pPr>
        <w:pStyle w:val="paragraph"/>
        <w:numPr>
          <w:ilvl w:val="0"/>
          <w:numId w:val="17"/>
        </w:numPr>
        <w:contextualSpacing/>
        <w:textAlignment w:val="baseline"/>
        <w:rPr>
          <w:rFonts w:ascii="Aptos" w:hAnsi="Aptos"/>
          <w:sz w:val="22"/>
          <w:szCs w:val="22"/>
        </w:rPr>
      </w:pPr>
      <w:r w:rsidRPr="00A02119">
        <w:rPr>
          <w:rFonts w:ascii="Aptos" w:hAnsi="Aptos"/>
          <w:sz w:val="22"/>
          <w:szCs w:val="22"/>
        </w:rPr>
        <w:t xml:space="preserve">Try to incorporate different elements into your presentation, such as videos, handouts and group discussions, to engage more students. </w:t>
      </w:r>
    </w:p>
    <w:p w14:paraId="66E1C0DE" w14:textId="77777777" w:rsidR="00113AE7" w:rsidRPr="00A02119" w:rsidRDefault="00113AE7" w:rsidP="00113AE7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</w:p>
    <w:p w14:paraId="0BE45409" w14:textId="2FC7257F" w:rsidR="00113AE7" w:rsidRPr="00A02119" w:rsidRDefault="00113AE7" w:rsidP="00113AE7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  <w:proofErr w:type="gramStart"/>
      <w:r w:rsidRPr="00A02119">
        <w:rPr>
          <w:rFonts w:ascii="Aptos" w:hAnsi="Aptos"/>
          <w:b/>
          <w:bCs/>
          <w:sz w:val="22"/>
          <w:szCs w:val="22"/>
          <w:lang w:val="en"/>
        </w:rPr>
        <w:t>Point</w:t>
      </w:r>
      <w:proofErr w:type="gramEnd"/>
      <w:r w:rsidRPr="00A02119">
        <w:rPr>
          <w:rFonts w:ascii="Aptos" w:hAnsi="Aptos"/>
          <w:b/>
          <w:bCs/>
          <w:sz w:val="22"/>
          <w:szCs w:val="22"/>
          <w:lang w:val="en"/>
        </w:rPr>
        <w:t xml:space="preserve"> interested students to resources about the profession.</w:t>
      </w:r>
    </w:p>
    <w:p w14:paraId="07AFE364" w14:textId="48518F69" w:rsidR="00113AE7" w:rsidRPr="00A02119" w:rsidRDefault="00113AE7" w:rsidP="42F7A905">
      <w:pPr>
        <w:pStyle w:val="paragraph"/>
        <w:numPr>
          <w:ilvl w:val="0"/>
          <w:numId w:val="17"/>
        </w:numPr>
        <w:contextualSpacing/>
        <w:textAlignment w:val="baseline"/>
        <w:rPr>
          <w:rFonts w:ascii="Aptos" w:hAnsi="Aptos"/>
          <w:sz w:val="22"/>
          <w:szCs w:val="22"/>
        </w:rPr>
      </w:pPr>
      <w:r w:rsidRPr="00A02119">
        <w:rPr>
          <w:rFonts w:ascii="Aptos" w:hAnsi="Aptos"/>
          <w:sz w:val="22"/>
          <w:szCs w:val="22"/>
        </w:rPr>
        <w:t xml:space="preserve">There are great resources for high school students interested in accounting at </w:t>
      </w:r>
      <w:hyperlink r:id="rId12">
        <w:proofErr w:type="spellStart"/>
        <w:r w:rsidRPr="00A02119">
          <w:rPr>
            <w:rStyle w:val="Hyperlink"/>
            <w:rFonts w:ascii="Aptos" w:hAnsi="Aptos"/>
            <w:sz w:val="22"/>
            <w:szCs w:val="22"/>
          </w:rPr>
          <w:t>ThisWaytoCPA</w:t>
        </w:r>
        <w:proofErr w:type="spellEnd"/>
      </w:hyperlink>
      <w:r w:rsidRPr="00A02119">
        <w:rPr>
          <w:rFonts w:ascii="Aptos" w:hAnsi="Aptos"/>
          <w:sz w:val="22"/>
          <w:szCs w:val="22"/>
        </w:rPr>
        <w:t xml:space="preserve"> and </w:t>
      </w:r>
      <w:hyperlink r:id="rId13">
        <w:r w:rsidRPr="00A02119">
          <w:rPr>
            <w:rStyle w:val="Hyperlink"/>
            <w:rFonts w:ascii="Aptos" w:hAnsi="Aptos"/>
            <w:sz w:val="22"/>
            <w:szCs w:val="22"/>
          </w:rPr>
          <w:t>Accounting+</w:t>
        </w:r>
      </w:hyperlink>
      <w:r w:rsidRPr="00A02119">
        <w:rPr>
          <w:rFonts w:ascii="Aptos" w:hAnsi="Aptos"/>
          <w:sz w:val="22"/>
          <w:szCs w:val="22"/>
        </w:rPr>
        <w:t>.</w:t>
      </w:r>
    </w:p>
    <w:p w14:paraId="727C8C4E" w14:textId="77777777" w:rsidR="003667A4" w:rsidRPr="00A02119" w:rsidRDefault="003667A4" w:rsidP="003667A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</w:p>
    <w:p w14:paraId="4C199715" w14:textId="77777777" w:rsidR="002A7C4A" w:rsidRPr="00A02119" w:rsidRDefault="003667A4" w:rsidP="42F7A905">
      <w:pPr>
        <w:pStyle w:val="paragraph"/>
        <w:contextualSpacing/>
        <w:textAlignment w:val="baseline"/>
        <w:rPr>
          <w:rFonts w:ascii="Aptos" w:hAnsi="Aptos"/>
          <w:b/>
          <w:bCs/>
          <w:sz w:val="22"/>
          <w:szCs w:val="22"/>
        </w:rPr>
      </w:pPr>
      <w:r w:rsidRPr="00A02119">
        <w:rPr>
          <w:rFonts w:ascii="Aptos" w:hAnsi="Aptos"/>
          <w:b/>
          <w:bCs/>
          <w:sz w:val="22"/>
          <w:szCs w:val="22"/>
        </w:rPr>
        <w:t xml:space="preserve">Don’t </w:t>
      </w:r>
      <w:proofErr w:type="gramStart"/>
      <w:r w:rsidRPr="00A02119">
        <w:rPr>
          <w:rFonts w:ascii="Aptos" w:hAnsi="Aptos"/>
          <w:b/>
          <w:bCs/>
          <w:sz w:val="22"/>
          <w:szCs w:val="22"/>
        </w:rPr>
        <w:t>oversell</w:t>
      </w:r>
      <w:proofErr w:type="gramEnd"/>
      <w:r w:rsidRPr="00A02119">
        <w:rPr>
          <w:rFonts w:ascii="Aptos" w:hAnsi="Aptos"/>
          <w:b/>
          <w:bCs/>
          <w:sz w:val="22"/>
          <w:szCs w:val="22"/>
        </w:rPr>
        <w:t>.</w:t>
      </w:r>
    </w:p>
    <w:p w14:paraId="6F0D33BC" w14:textId="4B87C729" w:rsidR="002A7C4A" w:rsidRPr="00A02119" w:rsidRDefault="002A7C4A" w:rsidP="002A7C4A">
      <w:pPr>
        <w:pStyle w:val="paragraph"/>
        <w:numPr>
          <w:ilvl w:val="0"/>
          <w:numId w:val="17"/>
        </w:numPr>
        <w:contextualSpacing/>
        <w:textAlignment w:val="baseline"/>
        <w:rPr>
          <w:rFonts w:ascii="Aptos" w:hAnsi="Aptos"/>
          <w:b/>
          <w:bCs/>
          <w:sz w:val="22"/>
          <w:szCs w:val="22"/>
          <w:lang w:val="en"/>
        </w:rPr>
      </w:pPr>
      <w:r w:rsidRPr="00A02119">
        <w:rPr>
          <w:rFonts w:ascii="Aptos" w:hAnsi="Aptos"/>
          <w:sz w:val="22"/>
          <w:szCs w:val="22"/>
          <w:lang w:val="en"/>
        </w:rPr>
        <w:t>Ultimately, encourage students to research career options based on subjects in which they excel and enjoy. If that happens to be accounting, great.</w:t>
      </w:r>
    </w:p>
    <w:p w14:paraId="3A3C665D" w14:textId="77777777" w:rsidR="003667A4" w:rsidRPr="00A02119" w:rsidRDefault="003667A4" w:rsidP="003667A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</w:p>
    <w:p w14:paraId="3A2FC02C" w14:textId="5E6A1A39" w:rsidR="003667A4" w:rsidRPr="00A02119" w:rsidRDefault="00BB1FB4" w:rsidP="003667A4">
      <w:pPr>
        <w:pStyle w:val="paragraph"/>
        <w:contextualSpacing/>
        <w:textAlignment w:val="baseline"/>
        <w:rPr>
          <w:rFonts w:ascii="Aptos" w:hAnsi="Aptos"/>
          <w:b/>
          <w:color w:val="00A395"/>
          <w:sz w:val="22"/>
          <w:szCs w:val="22"/>
          <w:lang w:val="en"/>
        </w:rPr>
      </w:pPr>
      <w:r w:rsidRPr="00A02119">
        <w:rPr>
          <w:rFonts w:ascii="Aptos" w:hAnsi="Aptos"/>
          <w:b/>
          <w:color w:val="00A395"/>
          <w:sz w:val="22"/>
          <w:szCs w:val="22"/>
          <w:lang w:val="en"/>
        </w:rPr>
        <w:t>Follow up and keep the connection going</w:t>
      </w:r>
    </w:p>
    <w:p w14:paraId="0A236243" w14:textId="701761F0" w:rsidR="003667A4" w:rsidRPr="00A02119" w:rsidRDefault="003667A4" w:rsidP="00BB1FB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r w:rsidRPr="00A02119">
        <w:rPr>
          <w:rFonts w:ascii="Aptos" w:hAnsi="Aptos"/>
          <w:b/>
          <w:bCs/>
          <w:sz w:val="22"/>
          <w:szCs w:val="22"/>
          <w:lang w:val="en"/>
        </w:rPr>
        <w:t>Ask for feedback.</w:t>
      </w:r>
      <w:r w:rsidRPr="00A02119">
        <w:rPr>
          <w:rFonts w:ascii="Aptos" w:hAnsi="Aptos"/>
          <w:sz w:val="22"/>
          <w:szCs w:val="22"/>
          <w:lang w:val="en"/>
        </w:rPr>
        <w:t xml:space="preserve"> Reach out to the presentation coordinator for insight</w:t>
      </w:r>
      <w:r w:rsidR="001F3935" w:rsidRPr="00A02119">
        <w:rPr>
          <w:rFonts w:ascii="Aptos" w:hAnsi="Aptos"/>
          <w:sz w:val="22"/>
          <w:szCs w:val="22"/>
          <w:lang w:val="en"/>
        </w:rPr>
        <w:t>s</w:t>
      </w:r>
      <w:r w:rsidRPr="00A02119">
        <w:rPr>
          <w:rFonts w:ascii="Aptos" w:hAnsi="Aptos"/>
          <w:sz w:val="22"/>
          <w:szCs w:val="22"/>
          <w:lang w:val="en"/>
        </w:rPr>
        <w:t xml:space="preserve"> into how things went. It will only make you</w:t>
      </w:r>
      <w:sdt>
        <w:sdtPr>
          <w:rPr>
            <w:rFonts w:ascii="Aptos" w:hAnsi="Aptos"/>
            <w:sz w:val="22"/>
            <w:szCs w:val="22"/>
            <w:lang w:val="en"/>
          </w:rPr>
          <w:tag w:val="goog_rdk_10"/>
          <w:id w:val="1314141867"/>
        </w:sdtPr>
        <w:sdtEndPr/>
        <w:sdtContent>
          <w:r w:rsidRPr="00A02119">
            <w:rPr>
              <w:rFonts w:ascii="Aptos" w:hAnsi="Aptos"/>
              <w:sz w:val="22"/>
              <w:szCs w:val="22"/>
              <w:lang w:val="en"/>
            </w:rPr>
            <w:t>r future engagements</w:t>
          </w:r>
        </w:sdtContent>
      </w:sdt>
      <w:r w:rsidRPr="00A02119">
        <w:rPr>
          <w:rFonts w:ascii="Aptos" w:hAnsi="Aptos"/>
          <w:sz w:val="22"/>
          <w:szCs w:val="22"/>
          <w:lang w:val="en"/>
        </w:rPr>
        <w:t xml:space="preserve"> better. </w:t>
      </w:r>
    </w:p>
    <w:p w14:paraId="0A7D65D5" w14:textId="77777777" w:rsidR="003667A4" w:rsidRPr="00A02119" w:rsidRDefault="003667A4" w:rsidP="003667A4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</w:p>
    <w:p w14:paraId="43722687" w14:textId="25C0F63D" w:rsidR="003667A4" w:rsidRPr="00A02119" w:rsidRDefault="003667A4" w:rsidP="00FD4275">
      <w:pPr>
        <w:pStyle w:val="paragraph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r w:rsidRPr="00A02119">
        <w:rPr>
          <w:rFonts w:ascii="Aptos" w:hAnsi="Aptos"/>
          <w:b/>
          <w:bCs/>
          <w:sz w:val="22"/>
          <w:szCs w:val="22"/>
          <w:lang w:val="en"/>
        </w:rPr>
        <w:t>Follow up with the faculty leader.</w:t>
      </w:r>
      <w:r w:rsidR="00FD4275" w:rsidRPr="00A02119">
        <w:rPr>
          <w:rFonts w:ascii="Aptos" w:hAnsi="Aptos"/>
          <w:sz w:val="22"/>
          <w:szCs w:val="22"/>
          <w:lang w:val="en"/>
        </w:rPr>
        <w:t xml:space="preserve"> </w:t>
      </w:r>
      <w:r w:rsidRPr="00A02119">
        <w:rPr>
          <w:rFonts w:ascii="Aptos" w:hAnsi="Aptos"/>
          <w:sz w:val="22"/>
          <w:szCs w:val="22"/>
          <w:lang w:val="en"/>
        </w:rPr>
        <w:t>Continue to offer yourself as a resource or mentor to interested students who may have follow-up questions about accounting.</w:t>
      </w:r>
    </w:p>
    <w:p w14:paraId="0D3CD09A" w14:textId="77777777" w:rsidR="003667A4" w:rsidRPr="00A02119" w:rsidRDefault="003667A4" w:rsidP="003667A4">
      <w:pPr>
        <w:pStyle w:val="paragraph"/>
        <w:contextualSpacing/>
        <w:textAlignment w:val="baseline"/>
        <w:rPr>
          <w:rFonts w:ascii="Aptos" w:hAnsi="Aptos"/>
          <w:i/>
          <w:sz w:val="22"/>
          <w:szCs w:val="22"/>
          <w:lang w:val="en"/>
        </w:rPr>
      </w:pPr>
    </w:p>
    <w:p w14:paraId="711B6954" w14:textId="64BEFD3B" w:rsidR="003667A4" w:rsidRPr="00A02119" w:rsidRDefault="002A11F7" w:rsidP="42F7A905">
      <w:pPr>
        <w:pStyle w:val="paragraph"/>
        <w:spacing w:after="0"/>
        <w:contextualSpacing/>
        <w:textAlignment w:val="baseline"/>
        <w:rPr>
          <w:rFonts w:ascii="Aptos" w:hAnsi="Aptos"/>
          <w:b/>
          <w:bCs/>
          <w:color w:val="00A395"/>
          <w:sz w:val="22"/>
          <w:szCs w:val="22"/>
        </w:rPr>
      </w:pPr>
      <w:r w:rsidRPr="00A02119">
        <w:rPr>
          <w:rFonts w:ascii="Aptos" w:hAnsi="Aptos"/>
          <w:b/>
          <w:bCs/>
          <w:color w:val="00A395"/>
          <w:sz w:val="22"/>
          <w:szCs w:val="22"/>
        </w:rPr>
        <w:t>Additional</w:t>
      </w:r>
      <w:r w:rsidR="00283DC0" w:rsidRPr="00A02119">
        <w:rPr>
          <w:rFonts w:ascii="Aptos" w:hAnsi="Aptos"/>
          <w:b/>
          <w:bCs/>
          <w:color w:val="00A395"/>
          <w:sz w:val="22"/>
          <w:szCs w:val="22"/>
        </w:rPr>
        <w:t xml:space="preserve"> </w:t>
      </w:r>
      <w:r w:rsidR="00EE35A7" w:rsidRPr="00A02119">
        <w:rPr>
          <w:rFonts w:ascii="Aptos" w:hAnsi="Aptos"/>
          <w:b/>
          <w:bCs/>
          <w:color w:val="00A395"/>
          <w:sz w:val="22"/>
          <w:szCs w:val="22"/>
        </w:rPr>
        <w:t>outreach</w:t>
      </w:r>
      <w:r w:rsidRPr="00A02119">
        <w:rPr>
          <w:rFonts w:ascii="Aptos" w:hAnsi="Aptos"/>
          <w:b/>
          <w:bCs/>
          <w:color w:val="00A395"/>
          <w:sz w:val="22"/>
          <w:szCs w:val="22"/>
        </w:rPr>
        <w:t xml:space="preserve"> resources</w:t>
      </w:r>
    </w:p>
    <w:p w14:paraId="2862F281" w14:textId="57FA1A08" w:rsidR="0069572C" w:rsidRPr="00A02119" w:rsidRDefault="0069572C" w:rsidP="00244012">
      <w:pPr>
        <w:pStyle w:val="paragraph"/>
        <w:numPr>
          <w:ilvl w:val="0"/>
          <w:numId w:val="18"/>
        </w:numPr>
        <w:spacing w:after="0" w:line="276" w:lineRule="auto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hyperlink r:id="rId14" w:history="1">
        <w:r w:rsidRPr="00A02119">
          <w:rPr>
            <w:rStyle w:val="Hyperlink"/>
            <w:rFonts w:ascii="Aptos" w:hAnsi="Aptos"/>
            <w:sz w:val="22"/>
            <w:szCs w:val="22"/>
            <w:lang w:val="en"/>
          </w:rPr>
          <w:t xml:space="preserve">CPA pipeline resources and </w:t>
        </w:r>
        <w:r w:rsidR="0080298E" w:rsidRPr="00A02119">
          <w:rPr>
            <w:rStyle w:val="Hyperlink"/>
            <w:rFonts w:ascii="Aptos" w:hAnsi="Aptos"/>
            <w:sz w:val="22"/>
            <w:szCs w:val="22"/>
            <w:lang w:val="en"/>
          </w:rPr>
          <w:t>PowerPoint presentations</w:t>
        </w:r>
      </w:hyperlink>
    </w:p>
    <w:p w14:paraId="06345E6D" w14:textId="0ADF022B" w:rsidR="00D4511B" w:rsidRPr="00A02119" w:rsidRDefault="00D4511B" w:rsidP="00244012">
      <w:pPr>
        <w:pStyle w:val="paragraph"/>
        <w:numPr>
          <w:ilvl w:val="0"/>
          <w:numId w:val="18"/>
        </w:numPr>
        <w:spacing w:after="0" w:line="276" w:lineRule="auto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hyperlink r:id="rId15" w:history="1">
        <w:r w:rsidRPr="00A02119">
          <w:rPr>
            <w:rStyle w:val="Hyperlink"/>
            <w:rFonts w:ascii="Aptos" w:hAnsi="Aptos"/>
            <w:sz w:val="22"/>
            <w:szCs w:val="22"/>
            <w:lang w:val="en"/>
          </w:rPr>
          <w:t xml:space="preserve">Your </w:t>
        </w:r>
        <w:proofErr w:type="gramStart"/>
        <w:r w:rsidRPr="00A02119">
          <w:rPr>
            <w:rStyle w:val="Hyperlink"/>
            <w:rFonts w:ascii="Aptos" w:hAnsi="Aptos"/>
            <w:sz w:val="22"/>
            <w:szCs w:val="22"/>
            <w:lang w:val="en"/>
          </w:rPr>
          <w:t>how-to</w:t>
        </w:r>
        <w:proofErr w:type="gramEnd"/>
        <w:r w:rsidRPr="00A02119">
          <w:rPr>
            <w:rStyle w:val="Hyperlink"/>
            <w:rFonts w:ascii="Aptos" w:hAnsi="Aptos"/>
            <w:sz w:val="22"/>
            <w:szCs w:val="22"/>
            <w:lang w:val="en"/>
          </w:rPr>
          <w:t xml:space="preserve"> guide for inspiring students to become CPAs</w:t>
        </w:r>
      </w:hyperlink>
    </w:p>
    <w:p w14:paraId="735AEF5F" w14:textId="6BE59F29" w:rsidR="003F0265" w:rsidRPr="00A02119" w:rsidRDefault="003F0265" w:rsidP="00244012">
      <w:pPr>
        <w:pStyle w:val="paragraph"/>
        <w:numPr>
          <w:ilvl w:val="0"/>
          <w:numId w:val="9"/>
        </w:numPr>
        <w:spacing w:line="276" w:lineRule="auto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hyperlink r:id="rId16" w:history="1">
        <w:r w:rsidRPr="00A02119">
          <w:rPr>
            <w:rStyle w:val="Hyperlink"/>
            <w:rFonts w:ascii="Aptos" w:hAnsi="Aptos"/>
            <w:sz w:val="22"/>
            <w:szCs w:val="22"/>
            <w:lang w:val="en"/>
          </w:rPr>
          <w:t xml:space="preserve">Crafting Your Career: An </w:t>
        </w:r>
        <w:r w:rsidR="00235A33" w:rsidRPr="00A02119">
          <w:rPr>
            <w:rStyle w:val="Hyperlink"/>
            <w:rFonts w:ascii="Aptos" w:hAnsi="Aptos"/>
            <w:sz w:val="22"/>
            <w:szCs w:val="22"/>
            <w:lang w:val="en"/>
          </w:rPr>
          <w:t>a</w:t>
        </w:r>
        <w:r w:rsidRPr="00A02119">
          <w:rPr>
            <w:rStyle w:val="Hyperlink"/>
            <w:rFonts w:ascii="Aptos" w:hAnsi="Aptos"/>
            <w:sz w:val="22"/>
            <w:szCs w:val="22"/>
            <w:lang w:val="en"/>
          </w:rPr>
          <w:t xml:space="preserve">ctionable </w:t>
        </w:r>
        <w:r w:rsidR="00235A33" w:rsidRPr="00A02119">
          <w:rPr>
            <w:rStyle w:val="Hyperlink"/>
            <w:rFonts w:ascii="Aptos" w:hAnsi="Aptos"/>
            <w:sz w:val="22"/>
            <w:szCs w:val="22"/>
            <w:lang w:val="en"/>
          </w:rPr>
          <w:t>p</w:t>
        </w:r>
        <w:r w:rsidRPr="00A02119">
          <w:rPr>
            <w:rStyle w:val="Hyperlink"/>
            <w:rFonts w:ascii="Aptos" w:hAnsi="Aptos"/>
            <w:sz w:val="22"/>
            <w:szCs w:val="22"/>
            <w:lang w:val="en"/>
          </w:rPr>
          <w:t xml:space="preserve">lan </w:t>
        </w:r>
        <w:r w:rsidR="00235A33" w:rsidRPr="00A02119">
          <w:rPr>
            <w:rStyle w:val="Hyperlink"/>
            <w:rFonts w:ascii="Aptos" w:hAnsi="Aptos"/>
            <w:sz w:val="22"/>
            <w:szCs w:val="22"/>
            <w:lang w:val="en"/>
          </w:rPr>
          <w:t>f</w:t>
        </w:r>
        <w:r w:rsidRPr="00A02119">
          <w:rPr>
            <w:rStyle w:val="Hyperlink"/>
            <w:rFonts w:ascii="Aptos" w:hAnsi="Aptos"/>
            <w:sz w:val="22"/>
            <w:szCs w:val="22"/>
            <w:lang w:val="en"/>
          </w:rPr>
          <w:t xml:space="preserve">or </w:t>
        </w:r>
        <w:r w:rsidR="00235A33" w:rsidRPr="00A02119">
          <w:rPr>
            <w:rStyle w:val="Hyperlink"/>
            <w:rFonts w:ascii="Aptos" w:hAnsi="Aptos"/>
            <w:sz w:val="22"/>
            <w:szCs w:val="22"/>
            <w:lang w:val="en"/>
          </w:rPr>
          <w:t>a</w:t>
        </w:r>
        <w:r w:rsidRPr="00A02119">
          <w:rPr>
            <w:rStyle w:val="Hyperlink"/>
            <w:rFonts w:ascii="Aptos" w:hAnsi="Aptos"/>
            <w:sz w:val="22"/>
            <w:szCs w:val="22"/>
            <w:lang w:val="en"/>
          </w:rPr>
          <w:t xml:space="preserve"> </w:t>
        </w:r>
        <w:r w:rsidR="00235A33" w:rsidRPr="00A02119">
          <w:rPr>
            <w:rStyle w:val="Hyperlink"/>
            <w:rFonts w:ascii="Aptos" w:hAnsi="Aptos"/>
            <w:sz w:val="22"/>
            <w:szCs w:val="22"/>
            <w:lang w:val="en"/>
          </w:rPr>
          <w:t>r</w:t>
        </w:r>
        <w:r w:rsidRPr="00A02119">
          <w:rPr>
            <w:rStyle w:val="Hyperlink"/>
            <w:rFonts w:ascii="Aptos" w:hAnsi="Aptos"/>
            <w:sz w:val="22"/>
            <w:szCs w:val="22"/>
            <w:lang w:val="en"/>
          </w:rPr>
          <w:t xml:space="preserve">ewarding </w:t>
        </w:r>
        <w:r w:rsidR="00235A33" w:rsidRPr="00A02119">
          <w:rPr>
            <w:rStyle w:val="Hyperlink"/>
            <w:rFonts w:ascii="Aptos" w:hAnsi="Aptos"/>
            <w:sz w:val="22"/>
            <w:szCs w:val="22"/>
            <w:lang w:val="en"/>
          </w:rPr>
          <w:t>w</w:t>
        </w:r>
        <w:r w:rsidRPr="00A02119">
          <w:rPr>
            <w:rStyle w:val="Hyperlink"/>
            <w:rFonts w:ascii="Aptos" w:hAnsi="Aptos"/>
            <w:sz w:val="22"/>
            <w:szCs w:val="22"/>
            <w:lang w:val="en"/>
          </w:rPr>
          <w:t xml:space="preserve">ork </w:t>
        </w:r>
        <w:r w:rsidR="00235A33" w:rsidRPr="00A02119">
          <w:rPr>
            <w:rStyle w:val="Hyperlink"/>
            <w:rFonts w:ascii="Aptos" w:hAnsi="Aptos"/>
            <w:sz w:val="22"/>
            <w:szCs w:val="22"/>
            <w:lang w:val="en"/>
          </w:rPr>
          <w:t>l</w:t>
        </w:r>
        <w:r w:rsidRPr="00A02119">
          <w:rPr>
            <w:rStyle w:val="Hyperlink"/>
            <w:rFonts w:ascii="Aptos" w:hAnsi="Aptos"/>
            <w:sz w:val="22"/>
            <w:szCs w:val="22"/>
            <w:lang w:val="en"/>
          </w:rPr>
          <w:t>ife</w:t>
        </w:r>
      </w:hyperlink>
    </w:p>
    <w:p w14:paraId="33E8D124" w14:textId="6C7F012C" w:rsidR="00043649" w:rsidRPr="00A02119" w:rsidRDefault="00043649" w:rsidP="00244012">
      <w:pPr>
        <w:pStyle w:val="paragraph"/>
        <w:numPr>
          <w:ilvl w:val="0"/>
          <w:numId w:val="9"/>
        </w:numPr>
        <w:spacing w:line="276" w:lineRule="auto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hyperlink r:id="rId17" w:history="1">
        <w:r w:rsidRPr="00A02119">
          <w:rPr>
            <w:rStyle w:val="Hyperlink"/>
            <w:rFonts w:ascii="Aptos" w:hAnsi="Aptos"/>
            <w:sz w:val="22"/>
            <w:szCs w:val="22"/>
            <w:lang w:val="en"/>
          </w:rPr>
          <w:t>Potential, Prestige &amp; Purpose: An introduction to the accounting profession</w:t>
        </w:r>
      </w:hyperlink>
    </w:p>
    <w:p w14:paraId="20A99779" w14:textId="39CC01E3" w:rsidR="00786C00" w:rsidRPr="00A02119" w:rsidRDefault="00786C00" w:rsidP="00244012">
      <w:pPr>
        <w:pStyle w:val="paragraph"/>
        <w:numPr>
          <w:ilvl w:val="0"/>
          <w:numId w:val="9"/>
        </w:numPr>
        <w:spacing w:line="276" w:lineRule="auto"/>
        <w:contextualSpacing/>
        <w:textAlignment w:val="baseline"/>
        <w:rPr>
          <w:rFonts w:ascii="Aptos" w:hAnsi="Aptos"/>
          <w:sz w:val="22"/>
          <w:szCs w:val="22"/>
          <w:lang w:val="en"/>
        </w:rPr>
      </w:pPr>
      <w:hyperlink r:id="rId18" w:history="1">
        <w:r w:rsidRPr="00A02119">
          <w:rPr>
            <w:rStyle w:val="Hyperlink"/>
            <w:rFonts w:ascii="Aptos" w:hAnsi="Aptos"/>
            <w:sz w:val="22"/>
            <w:szCs w:val="22"/>
            <w:lang w:val="en"/>
          </w:rPr>
          <w:t>Student FAQs</w:t>
        </w:r>
      </w:hyperlink>
    </w:p>
    <w:p w14:paraId="76361E11" w14:textId="25969E13" w:rsidR="0032264A" w:rsidRPr="002A11F7" w:rsidRDefault="0032264A" w:rsidP="003667A4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</w:p>
    <w:sectPr w:rsidR="0032264A" w:rsidRPr="002A11F7" w:rsidSect="00983F8A">
      <w:headerReference w:type="default" r:id="rId19"/>
      <w:footerReference w:type="default" r:id="rId20"/>
      <w:pgSz w:w="11906" w:h="16838"/>
      <w:pgMar w:top="1728" w:right="1440" w:bottom="1440" w:left="1440" w:header="706" w:footer="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48CCE" w14:textId="77777777" w:rsidR="00574AFF" w:rsidRDefault="00574AFF" w:rsidP="006D7775">
      <w:pPr>
        <w:spacing w:after="0" w:line="240" w:lineRule="auto"/>
      </w:pPr>
      <w:r>
        <w:separator/>
      </w:r>
    </w:p>
  </w:endnote>
  <w:endnote w:type="continuationSeparator" w:id="0">
    <w:p w14:paraId="799F6898" w14:textId="77777777" w:rsidR="00574AFF" w:rsidRDefault="00574AFF" w:rsidP="006D7775">
      <w:pPr>
        <w:spacing w:after="0" w:line="240" w:lineRule="auto"/>
      </w:pPr>
      <w:r>
        <w:continuationSeparator/>
      </w:r>
    </w:p>
  </w:endnote>
  <w:endnote w:type="continuationNotice" w:id="1">
    <w:p w14:paraId="0CD07166" w14:textId="77777777" w:rsidR="00574AFF" w:rsidRDefault="00574A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862D" w14:textId="2DCCF42C" w:rsidR="003707D8" w:rsidRPr="000A50CC" w:rsidRDefault="003707D8" w:rsidP="000A50CC">
    <w:pPr>
      <w:pStyle w:val="Footer"/>
      <w:tabs>
        <w:tab w:val="left" w:pos="0"/>
      </w:tabs>
      <w:jc w:val="right"/>
      <w:rPr>
        <w:rFonts w:ascii="Aptos" w:hAnsi="Aptos"/>
      </w:rPr>
    </w:pPr>
    <w:hyperlink r:id="rId1" w:history="1">
      <w:r w:rsidRPr="000A50CC">
        <w:rPr>
          <w:rStyle w:val="Hyperlink"/>
          <w:rFonts w:ascii="Aptos" w:hAnsi="Aptos"/>
          <w:sz w:val="20"/>
          <w:szCs w:val="20"/>
        </w:rPr>
        <w:t>www.accountingpipeline.org</w:t>
      </w:r>
    </w:hyperlink>
    <w:r w:rsidRPr="000A50CC">
      <w:rPr>
        <w:rFonts w:ascii="Aptos" w:hAnsi="Aptos"/>
        <w:color w:val="4472C4" w:themeColor="accent1"/>
        <w:sz w:val="20"/>
        <w:szCs w:val="20"/>
      </w:rPr>
      <w:tab/>
    </w:r>
    <w:r w:rsidRPr="000A50CC">
      <w:rPr>
        <w:rFonts w:ascii="Aptos" w:hAnsi="Aptos"/>
        <w:color w:val="4472C4" w:themeColor="accent1"/>
        <w:sz w:val="20"/>
        <w:szCs w:val="20"/>
      </w:rPr>
      <w:tab/>
    </w:r>
    <w:r w:rsidRPr="000A50CC">
      <w:rPr>
        <w:rFonts w:ascii="Aptos" w:hAnsi="Aptos"/>
        <w:sz w:val="20"/>
        <w:szCs w:val="20"/>
      </w:rPr>
      <w:fldChar w:fldCharType="begin"/>
    </w:r>
    <w:r w:rsidRPr="000A50CC">
      <w:rPr>
        <w:rFonts w:ascii="Aptos" w:hAnsi="Aptos"/>
        <w:sz w:val="20"/>
        <w:szCs w:val="20"/>
      </w:rPr>
      <w:instrText xml:space="preserve"> PAGE  \* Arabic </w:instrText>
    </w:r>
    <w:r w:rsidRPr="000A50CC">
      <w:rPr>
        <w:rFonts w:ascii="Aptos" w:hAnsi="Aptos"/>
        <w:sz w:val="20"/>
        <w:szCs w:val="20"/>
      </w:rPr>
      <w:fldChar w:fldCharType="separate"/>
    </w:r>
    <w:r w:rsidRPr="000A50CC">
      <w:rPr>
        <w:rFonts w:ascii="Aptos" w:hAnsi="Aptos"/>
        <w:noProof/>
        <w:sz w:val="20"/>
        <w:szCs w:val="20"/>
      </w:rPr>
      <w:t>1</w:t>
    </w:r>
    <w:r w:rsidRPr="000A50CC">
      <w:rPr>
        <w:rFonts w:ascii="Aptos" w:hAnsi="Apto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30496" w14:textId="77777777" w:rsidR="00574AFF" w:rsidRDefault="00574AFF" w:rsidP="006D7775">
      <w:pPr>
        <w:spacing w:after="0" w:line="240" w:lineRule="auto"/>
      </w:pPr>
      <w:r>
        <w:separator/>
      </w:r>
    </w:p>
  </w:footnote>
  <w:footnote w:type="continuationSeparator" w:id="0">
    <w:p w14:paraId="6EAF621D" w14:textId="77777777" w:rsidR="00574AFF" w:rsidRDefault="00574AFF" w:rsidP="006D7775">
      <w:pPr>
        <w:spacing w:after="0" w:line="240" w:lineRule="auto"/>
      </w:pPr>
      <w:r>
        <w:continuationSeparator/>
      </w:r>
    </w:p>
  </w:footnote>
  <w:footnote w:type="continuationNotice" w:id="1">
    <w:p w14:paraId="04AB0D60" w14:textId="77777777" w:rsidR="00574AFF" w:rsidRDefault="00574A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308C" w14:textId="52559784" w:rsidR="0096072E" w:rsidRDefault="003E5FFA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9A3E05D" wp14:editId="212D4C10">
          <wp:simplePos x="0" y="0"/>
          <wp:positionH relativeFrom="column">
            <wp:posOffset>-116840</wp:posOffset>
          </wp:positionH>
          <wp:positionV relativeFrom="paragraph">
            <wp:posOffset>-348615</wp:posOffset>
          </wp:positionV>
          <wp:extent cx="1405255" cy="557530"/>
          <wp:effectExtent l="0" t="0" r="0" b="0"/>
          <wp:wrapThrough wrapText="bothSides">
            <wp:wrapPolygon edited="0">
              <wp:start x="878" y="2214"/>
              <wp:lineTo x="878" y="18451"/>
              <wp:lineTo x="2343" y="18451"/>
              <wp:lineTo x="18740" y="16975"/>
              <wp:lineTo x="18740" y="15499"/>
              <wp:lineTo x="20497" y="5904"/>
              <wp:lineTo x="20497" y="2214"/>
              <wp:lineTo x="878" y="2214"/>
            </wp:wrapPolygon>
          </wp:wrapThrough>
          <wp:docPr id="12052023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5132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579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C6CA6" wp14:editId="14221852">
              <wp:simplePos x="0" y="0"/>
              <wp:positionH relativeFrom="column">
                <wp:posOffset>-923827</wp:posOffset>
              </wp:positionH>
              <wp:positionV relativeFrom="paragraph">
                <wp:posOffset>-457737</wp:posOffset>
              </wp:positionV>
              <wp:extent cx="7614920" cy="821003"/>
              <wp:effectExtent l="0" t="0" r="5080" b="0"/>
              <wp:wrapNone/>
              <wp:docPr id="2" name="Rectangle 1">
                <a:extLst xmlns:a="http://schemas.openxmlformats.org/drawingml/2006/main">
                  <a:ext uri="{FF2B5EF4-FFF2-40B4-BE49-F238E27FC236}">
                    <a16:creationId xmlns:a16="http://schemas.microsoft.com/office/drawing/2014/main" id="{3783664D-B337-CF1F-C052-86411C926A0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4920" cy="821003"/>
                      </a:xfrm>
                      <a:prstGeom prst="rect">
                        <a:avLst/>
                      </a:prstGeom>
                      <a:solidFill>
                        <a:srgbClr val="136EF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830BAD" id="Rectangle 1" o:spid="_x0000_s1026" style="position:absolute;margin-left:-72.75pt;margin-top:-36.05pt;width:599.6pt;height:6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" fillcolor="#136ef8" stroked="f" strokeweight="1pt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32F3"/>
    <w:multiLevelType w:val="hybridMultilevel"/>
    <w:tmpl w:val="8394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2E73"/>
    <w:multiLevelType w:val="hybridMultilevel"/>
    <w:tmpl w:val="55AE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3404"/>
    <w:multiLevelType w:val="hybridMultilevel"/>
    <w:tmpl w:val="2FA4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F76AE"/>
    <w:multiLevelType w:val="hybridMultilevel"/>
    <w:tmpl w:val="A4C4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90CD0"/>
    <w:multiLevelType w:val="hybridMultilevel"/>
    <w:tmpl w:val="CCDA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553F4"/>
    <w:multiLevelType w:val="hybridMultilevel"/>
    <w:tmpl w:val="1504C0F2"/>
    <w:lvl w:ilvl="0" w:tplc="B17A4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23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49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08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A9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EB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04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44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AD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CB3B7C"/>
    <w:multiLevelType w:val="multilevel"/>
    <w:tmpl w:val="89840BB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D45B11"/>
    <w:multiLevelType w:val="multilevel"/>
    <w:tmpl w:val="B7C47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3031D0"/>
    <w:multiLevelType w:val="hybridMultilevel"/>
    <w:tmpl w:val="8214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33A39"/>
    <w:multiLevelType w:val="hybridMultilevel"/>
    <w:tmpl w:val="9710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27611"/>
    <w:multiLevelType w:val="multilevel"/>
    <w:tmpl w:val="74D0B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B24986"/>
    <w:multiLevelType w:val="hybridMultilevel"/>
    <w:tmpl w:val="C3AC366C"/>
    <w:lvl w:ilvl="0" w:tplc="4BF21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8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AE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21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C2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CA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0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09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42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B5675B"/>
    <w:multiLevelType w:val="multilevel"/>
    <w:tmpl w:val="D682CB2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2B1563"/>
    <w:multiLevelType w:val="hybridMultilevel"/>
    <w:tmpl w:val="3AC2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A3BFA"/>
    <w:multiLevelType w:val="hybridMultilevel"/>
    <w:tmpl w:val="66BA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109D4"/>
    <w:multiLevelType w:val="hybridMultilevel"/>
    <w:tmpl w:val="8FD8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A48CF"/>
    <w:multiLevelType w:val="multilevel"/>
    <w:tmpl w:val="FD1A8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22C4F09"/>
    <w:multiLevelType w:val="hybridMultilevel"/>
    <w:tmpl w:val="883E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F2FC5"/>
    <w:multiLevelType w:val="multilevel"/>
    <w:tmpl w:val="923A43F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9093955">
    <w:abstractNumId w:val="5"/>
  </w:num>
  <w:num w:numId="2" w16cid:durableId="1347094884">
    <w:abstractNumId w:val="11"/>
  </w:num>
  <w:num w:numId="3" w16cid:durableId="809588966">
    <w:abstractNumId w:val="3"/>
  </w:num>
  <w:num w:numId="4" w16cid:durableId="2118063480">
    <w:abstractNumId w:val="14"/>
  </w:num>
  <w:num w:numId="5" w16cid:durableId="975572454">
    <w:abstractNumId w:val="13"/>
  </w:num>
  <w:num w:numId="6" w16cid:durableId="796334321">
    <w:abstractNumId w:val="1"/>
  </w:num>
  <w:num w:numId="7" w16cid:durableId="1079400769">
    <w:abstractNumId w:val="9"/>
  </w:num>
  <w:num w:numId="8" w16cid:durableId="2097315636">
    <w:abstractNumId w:val="12"/>
  </w:num>
  <w:num w:numId="9" w16cid:durableId="1891763552">
    <w:abstractNumId w:val="6"/>
  </w:num>
  <w:num w:numId="10" w16cid:durableId="770510504">
    <w:abstractNumId w:val="16"/>
  </w:num>
  <w:num w:numId="11" w16cid:durableId="1820923765">
    <w:abstractNumId w:val="10"/>
  </w:num>
  <w:num w:numId="12" w16cid:durableId="958486859">
    <w:abstractNumId w:val="7"/>
  </w:num>
  <w:num w:numId="13" w16cid:durableId="1357003134">
    <w:abstractNumId w:val="18"/>
  </w:num>
  <w:num w:numId="14" w16cid:durableId="2000036519">
    <w:abstractNumId w:val="0"/>
  </w:num>
  <w:num w:numId="15" w16cid:durableId="530996901">
    <w:abstractNumId w:val="2"/>
  </w:num>
  <w:num w:numId="16" w16cid:durableId="377554469">
    <w:abstractNumId w:val="17"/>
  </w:num>
  <w:num w:numId="17" w16cid:durableId="1362315296">
    <w:abstractNumId w:val="4"/>
  </w:num>
  <w:num w:numId="18" w16cid:durableId="413355928">
    <w:abstractNumId w:val="8"/>
  </w:num>
  <w:num w:numId="19" w16cid:durableId="6249721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74"/>
    <w:rsid w:val="00001909"/>
    <w:rsid w:val="00005490"/>
    <w:rsid w:val="00005945"/>
    <w:rsid w:val="00006C32"/>
    <w:rsid w:val="0001115D"/>
    <w:rsid w:val="000162E6"/>
    <w:rsid w:val="000165CB"/>
    <w:rsid w:val="000201B1"/>
    <w:rsid w:val="000219C0"/>
    <w:rsid w:val="00021FAF"/>
    <w:rsid w:val="00023DC7"/>
    <w:rsid w:val="00026D6C"/>
    <w:rsid w:val="000275B1"/>
    <w:rsid w:val="00031406"/>
    <w:rsid w:val="00031562"/>
    <w:rsid w:val="00034673"/>
    <w:rsid w:val="00034B2E"/>
    <w:rsid w:val="00034FA8"/>
    <w:rsid w:val="000378CE"/>
    <w:rsid w:val="00040C05"/>
    <w:rsid w:val="00043649"/>
    <w:rsid w:val="000438FF"/>
    <w:rsid w:val="000446D0"/>
    <w:rsid w:val="000454C3"/>
    <w:rsid w:val="0004629D"/>
    <w:rsid w:val="00047618"/>
    <w:rsid w:val="0005120E"/>
    <w:rsid w:val="00051F78"/>
    <w:rsid w:val="0005399B"/>
    <w:rsid w:val="00061925"/>
    <w:rsid w:val="000626DF"/>
    <w:rsid w:val="00073737"/>
    <w:rsid w:val="0007562C"/>
    <w:rsid w:val="0007672C"/>
    <w:rsid w:val="000817EB"/>
    <w:rsid w:val="0008189B"/>
    <w:rsid w:val="000900DF"/>
    <w:rsid w:val="000916E7"/>
    <w:rsid w:val="00091D6C"/>
    <w:rsid w:val="000930BC"/>
    <w:rsid w:val="0009315A"/>
    <w:rsid w:val="000940C4"/>
    <w:rsid w:val="000A136F"/>
    <w:rsid w:val="000A3B85"/>
    <w:rsid w:val="000A427B"/>
    <w:rsid w:val="000A4B49"/>
    <w:rsid w:val="000A50CC"/>
    <w:rsid w:val="000A5F5F"/>
    <w:rsid w:val="000A7658"/>
    <w:rsid w:val="000A7924"/>
    <w:rsid w:val="000B0DC7"/>
    <w:rsid w:val="000B16FE"/>
    <w:rsid w:val="000B6E79"/>
    <w:rsid w:val="000C0926"/>
    <w:rsid w:val="000C5164"/>
    <w:rsid w:val="000C5204"/>
    <w:rsid w:val="000C6AD6"/>
    <w:rsid w:val="000D0F96"/>
    <w:rsid w:val="000D3BA8"/>
    <w:rsid w:val="000D49A0"/>
    <w:rsid w:val="000D7BCC"/>
    <w:rsid w:val="000E0522"/>
    <w:rsid w:val="000E1EC3"/>
    <w:rsid w:val="000E2BA7"/>
    <w:rsid w:val="000E3658"/>
    <w:rsid w:val="000E5C4A"/>
    <w:rsid w:val="000E5FE8"/>
    <w:rsid w:val="000E7BD5"/>
    <w:rsid w:val="000E7BD6"/>
    <w:rsid w:val="000F36C2"/>
    <w:rsid w:val="0010014F"/>
    <w:rsid w:val="00100665"/>
    <w:rsid w:val="00101520"/>
    <w:rsid w:val="001018B1"/>
    <w:rsid w:val="001021D4"/>
    <w:rsid w:val="0010325E"/>
    <w:rsid w:val="001070E8"/>
    <w:rsid w:val="00107B71"/>
    <w:rsid w:val="0011067F"/>
    <w:rsid w:val="001117B5"/>
    <w:rsid w:val="00112A71"/>
    <w:rsid w:val="00113AE7"/>
    <w:rsid w:val="00113D61"/>
    <w:rsid w:val="0011590D"/>
    <w:rsid w:val="00117312"/>
    <w:rsid w:val="00123CAF"/>
    <w:rsid w:val="00130EA4"/>
    <w:rsid w:val="0013688A"/>
    <w:rsid w:val="001372CA"/>
    <w:rsid w:val="00137420"/>
    <w:rsid w:val="00142748"/>
    <w:rsid w:val="00142875"/>
    <w:rsid w:val="0014488C"/>
    <w:rsid w:val="001449B1"/>
    <w:rsid w:val="00147C79"/>
    <w:rsid w:val="00153CEB"/>
    <w:rsid w:val="001545A5"/>
    <w:rsid w:val="00156233"/>
    <w:rsid w:val="00157861"/>
    <w:rsid w:val="001634B0"/>
    <w:rsid w:val="001724C0"/>
    <w:rsid w:val="00177068"/>
    <w:rsid w:val="001779F8"/>
    <w:rsid w:val="00183557"/>
    <w:rsid w:val="00183ADB"/>
    <w:rsid w:val="00186B08"/>
    <w:rsid w:val="00190187"/>
    <w:rsid w:val="00193EB2"/>
    <w:rsid w:val="00194337"/>
    <w:rsid w:val="001967EA"/>
    <w:rsid w:val="00197F9F"/>
    <w:rsid w:val="001A0BB6"/>
    <w:rsid w:val="001A1ABF"/>
    <w:rsid w:val="001A488F"/>
    <w:rsid w:val="001B10C7"/>
    <w:rsid w:val="001B4CE2"/>
    <w:rsid w:val="001C0B7F"/>
    <w:rsid w:val="001C10B2"/>
    <w:rsid w:val="001C3AC2"/>
    <w:rsid w:val="001C7574"/>
    <w:rsid w:val="001D068C"/>
    <w:rsid w:val="001D1DF4"/>
    <w:rsid w:val="001D2087"/>
    <w:rsid w:val="001D4FFE"/>
    <w:rsid w:val="001D63DC"/>
    <w:rsid w:val="001D7DB4"/>
    <w:rsid w:val="001E4285"/>
    <w:rsid w:val="001E447B"/>
    <w:rsid w:val="001E5AEA"/>
    <w:rsid w:val="001E6169"/>
    <w:rsid w:val="001E7DB0"/>
    <w:rsid w:val="001F0200"/>
    <w:rsid w:val="001F3935"/>
    <w:rsid w:val="00207A2F"/>
    <w:rsid w:val="00207F70"/>
    <w:rsid w:val="0021235C"/>
    <w:rsid w:val="00213E9D"/>
    <w:rsid w:val="00221C8D"/>
    <w:rsid w:val="002312C4"/>
    <w:rsid w:val="00232F3A"/>
    <w:rsid w:val="00235A33"/>
    <w:rsid w:val="00237537"/>
    <w:rsid w:val="00241CD7"/>
    <w:rsid w:val="0024303C"/>
    <w:rsid w:val="00243041"/>
    <w:rsid w:val="0024321F"/>
    <w:rsid w:val="00244012"/>
    <w:rsid w:val="0024515A"/>
    <w:rsid w:val="002558AC"/>
    <w:rsid w:val="00261F23"/>
    <w:rsid w:val="0026275A"/>
    <w:rsid w:val="00262A4F"/>
    <w:rsid w:val="002642D3"/>
    <w:rsid w:val="002651AD"/>
    <w:rsid w:val="0026522F"/>
    <w:rsid w:val="00265C46"/>
    <w:rsid w:val="00270BE3"/>
    <w:rsid w:val="00271718"/>
    <w:rsid w:val="00275A13"/>
    <w:rsid w:val="002762A7"/>
    <w:rsid w:val="002800BA"/>
    <w:rsid w:val="00280DC6"/>
    <w:rsid w:val="00283DC0"/>
    <w:rsid w:val="00284EEF"/>
    <w:rsid w:val="00286A5E"/>
    <w:rsid w:val="0028721A"/>
    <w:rsid w:val="0029304F"/>
    <w:rsid w:val="0029345E"/>
    <w:rsid w:val="00294ECB"/>
    <w:rsid w:val="002978E1"/>
    <w:rsid w:val="002A11F7"/>
    <w:rsid w:val="002A618A"/>
    <w:rsid w:val="002A6441"/>
    <w:rsid w:val="002A697C"/>
    <w:rsid w:val="002A739C"/>
    <w:rsid w:val="002A7C4A"/>
    <w:rsid w:val="002B1466"/>
    <w:rsid w:val="002B2174"/>
    <w:rsid w:val="002C0B67"/>
    <w:rsid w:val="002C41D5"/>
    <w:rsid w:val="002D2169"/>
    <w:rsid w:val="002D4D56"/>
    <w:rsid w:val="002E0CD3"/>
    <w:rsid w:val="002E1062"/>
    <w:rsid w:val="002E477A"/>
    <w:rsid w:val="002E5382"/>
    <w:rsid w:val="002E625D"/>
    <w:rsid w:val="002E62F3"/>
    <w:rsid w:val="002E6B79"/>
    <w:rsid w:val="002E74A8"/>
    <w:rsid w:val="002F0BA3"/>
    <w:rsid w:val="002F322E"/>
    <w:rsid w:val="002F568F"/>
    <w:rsid w:val="002F6617"/>
    <w:rsid w:val="00301A88"/>
    <w:rsid w:val="003021B9"/>
    <w:rsid w:val="003064A2"/>
    <w:rsid w:val="00312906"/>
    <w:rsid w:val="003137BF"/>
    <w:rsid w:val="00315FE6"/>
    <w:rsid w:val="00317607"/>
    <w:rsid w:val="0032059C"/>
    <w:rsid w:val="0032264A"/>
    <w:rsid w:val="0032292F"/>
    <w:rsid w:val="003264D5"/>
    <w:rsid w:val="00327408"/>
    <w:rsid w:val="00331FDC"/>
    <w:rsid w:val="003348B4"/>
    <w:rsid w:val="00334B18"/>
    <w:rsid w:val="00334F0E"/>
    <w:rsid w:val="00335009"/>
    <w:rsid w:val="003359E4"/>
    <w:rsid w:val="00344AF2"/>
    <w:rsid w:val="00347F7F"/>
    <w:rsid w:val="003515CD"/>
    <w:rsid w:val="003520D8"/>
    <w:rsid w:val="003521FD"/>
    <w:rsid w:val="00357841"/>
    <w:rsid w:val="00360ACB"/>
    <w:rsid w:val="00361D2D"/>
    <w:rsid w:val="00361D5F"/>
    <w:rsid w:val="003667A4"/>
    <w:rsid w:val="0036742D"/>
    <w:rsid w:val="0036776D"/>
    <w:rsid w:val="003707D8"/>
    <w:rsid w:val="00371C37"/>
    <w:rsid w:val="00372263"/>
    <w:rsid w:val="00375DF1"/>
    <w:rsid w:val="0037744F"/>
    <w:rsid w:val="00377BDA"/>
    <w:rsid w:val="003845C1"/>
    <w:rsid w:val="003916BD"/>
    <w:rsid w:val="0039219A"/>
    <w:rsid w:val="00392DB6"/>
    <w:rsid w:val="00395040"/>
    <w:rsid w:val="003974A4"/>
    <w:rsid w:val="003A651D"/>
    <w:rsid w:val="003A6985"/>
    <w:rsid w:val="003B0263"/>
    <w:rsid w:val="003B1EEA"/>
    <w:rsid w:val="003B3112"/>
    <w:rsid w:val="003B46D7"/>
    <w:rsid w:val="003B694C"/>
    <w:rsid w:val="003C7727"/>
    <w:rsid w:val="003D0AA1"/>
    <w:rsid w:val="003D2467"/>
    <w:rsid w:val="003D4013"/>
    <w:rsid w:val="003D4F84"/>
    <w:rsid w:val="003D61F3"/>
    <w:rsid w:val="003D7985"/>
    <w:rsid w:val="003E5FFA"/>
    <w:rsid w:val="003E74BC"/>
    <w:rsid w:val="003F0265"/>
    <w:rsid w:val="003F131E"/>
    <w:rsid w:val="003F2886"/>
    <w:rsid w:val="003F2FB3"/>
    <w:rsid w:val="003F3684"/>
    <w:rsid w:val="003F6A27"/>
    <w:rsid w:val="00400C71"/>
    <w:rsid w:val="00402051"/>
    <w:rsid w:val="00403EE2"/>
    <w:rsid w:val="0040409A"/>
    <w:rsid w:val="00405D31"/>
    <w:rsid w:val="0040628F"/>
    <w:rsid w:val="0041021A"/>
    <w:rsid w:val="00412F85"/>
    <w:rsid w:val="00417456"/>
    <w:rsid w:val="00423C84"/>
    <w:rsid w:val="00424441"/>
    <w:rsid w:val="00430C53"/>
    <w:rsid w:val="0043153B"/>
    <w:rsid w:val="004322E6"/>
    <w:rsid w:val="00432619"/>
    <w:rsid w:val="0043318B"/>
    <w:rsid w:val="004353E7"/>
    <w:rsid w:val="004420D0"/>
    <w:rsid w:val="00446AF1"/>
    <w:rsid w:val="00450CDF"/>
    <w:rsid w:val="004565F2"/>
    <w:rsid w:val="00460DF3"/>
    <w:rsid w:val="00461CCA"/>
    <w:rsid w:val="0046513D"/>
    <w:rsid w:val="004670CA"/>
    <w:rsid w:val="00470700"/>
    <w:rsid w:val="004721AF"/>
    <w:rsid w:val="00472B17"/>
    <w:rsid w:val="004779E8"/>
    <w:rsid w:val="0049036C"/>
    <w:rsid w:val="00490F57"/>
    <w:rsid w:val="004946FD"/>
    <w:rsid w:val="004A1EB4"/>
    <w:rsid w:val="004A4CFC"/>
    <w:rsid w:val="004A51CB"/>
    <w:rsid w:val="004A68AC"/>
    <w:rsid w:val="004A6F90"/>
    <w:rsid w:val="004A7249"/>
    <w:rsid w:val="004B0BA8"/>
    <w:rsid w:val="004B243A"/>
    <w:rsid w:val="004B4401"/>
    <w:rsid w:val="004B4F1B"/>
    <w:rsid w:val="004B5331"/>
    <w:rsid w:val="004B58F4"/>
    <w:rsid w:val="004C4B6F"/>
    <w:rsid w:val="004C4D3F"/>
    <w:rsid w:val="004D00DB"/>
    <w:rsid w:val="004D476C"/>
    <w:rsid w:val="004D5185"/>
    <w:rsid w:val="004D55FF"/>
    <w:rsid w:val="004E5CBC"/>
    <w:rsid w:val="004E7D33"/>
    <w:rsid w:val="004F0D2B"/>
    <w:rsid w:val="004F42F2"/>
    <w:rsid w:val="005015EE"/>
    <w:rsid w:val="00502719"/>
    <w:rsid w:val="0050319B"/>
    <w:rsid w:val="00504B0D"/>
    <w:rsid w:val="00504E29"/>
    <w:rsid w:val="00505FD0"/>
    <w:rsid w:val="00506DC7"/>
    <w:rsid w:val="00507657"/>
    <w:rsid w:val="00513506"/>
    <w:rsid w:val="00514417"/>
    <w:rsid w:val="00517172"/>
    <w:rsid w:val="00517F94"/>
    <w:rsid w:val="005257F6"/>
    <w:rsid w:val="005266E3"/>
    <w:rsid w:val="00530A2A"/>
    <w:rsid w:val="005318D6"/>
    <w:rsid w:val="005354DB"/>
    <w:rsid w:val="00535AB3"/>
    <w:rsid w:val="00535C54"/>
    <w:rsid w:val="00541C86"/>
    <w:rsid w:val="00545AB1"/>
    <w:rsid w:val="005506FA"/>
    <w:rsid w:val="00550B9C"/>
    <w:rsid w:val="0055398B"/>
    <w:rsid w:val="00562B01"/>
    <w:rsid w:val="00563192"/>
    <w:rsid w:val="00563CAE"/>
    <w:rsid w:val="00566F4F"/>
    <w:rsid w:val="00571850"/>
    <w:rsid w:val="00571E83"/>
    <w:rsid w:val="00572F7A"/>
    <w:rsid w:val="005731F1"/>
    <w:rsid w:val="00574AFF"/>
    <w:rsid w:val="00576678"/>
    <w:rsid w:val="00582399"/>
    <w:rsid w:val="00590A5A"/>
    <w:rsid w:val="00595FF1"/>
    <w:rsid w:val="005B157A"/>
    <w:rsid w:val="005B16B9"/>
    <w:rsid w:val="005B1E50"/>
    <w:rsid w:val="005B56FF"/>
    <w:rsid w:val="005B7D52"/>
    <w:rsid w:val="005C1987"/>
    <w:rsid w:val="005C220D"/>
    <w:rsid w:val="005C4E40"/>
    <w:rsid w:val="005C4EF6"/>
    <w:rsid w:val="005C50FB"/>
    <w:rsid w:val="005C560A"/>
    <w:rsid w:val="005C6923"/>
    <w:rsid w:val="005C7C79"/>
    <w:rsid w:val="005D3A32"/>
    <w:rsid w:val="005D3D45"/>
    <w:rsid w:val="005D450E"/>
    <w:rsid w:val="005E4236"/>
    <w:rsid w:val="005E4D29"/>
    <w:rsid w:val="005E51E2"/>
    <w:rsid w:val="005E61F6"/>
    <w:rsid w:val="005E682F"/>
    <w:rsid w:val="005F2E80"/>
    <w:rsid w:val="005F7960"/>
    <w:rsid w:val="00602E35"/>
    <w:rsid w:val="00602E78"/>
    <w:rsid w:val="00604456"/>
    <w:rsid w:val="00613DDF"/>
    <w:rsid w:val="00615979"/>
    <w:rsid w:val="00616306"/>
    <w:rsid w:val="006200E3"/>
    <w:rsid w:val="00623BB1"/>
    <w:rsid w:val="006260F5"/>
    <w:rsid w:val="00627940"/>
    <w:rsid w:val="0063156C"/>
    <w:rsid w:val="00631968"/>
    <w:rsid w:val="00632691"/>
    <w:rsid w:val="00633992"/>
    <w:rsid w:val="00635D7A"/>
    <w:rsid w:val="00636D57"/>
    <w:rsid w:val="00637641"/>
    <w:rsid w:val="00637BD2"/>
    <w:rsid w:val="00640043"/>
    <w:rsid w:val="00640910"/>
    <w:rsid w:val="0064131E"/>
    <w:rsid w:val="006448FC"/>
    <w:rsid w:val="00645406"/>
    <w:rsid w:val="00650EA9"/>
    <w:rsid w:val="0065157F"/>
    <w:rsid w:val="00651FAA"/>
    <w:rsid w:val="00652B5F"/>
    <w:rsid w:val="0065385D"/>
    <w:rsid w:val="0065629C"/>
    <w:rsid w:val="00664458"/>
    <w:rsid w:val="00665948"/>
    <w:rsid w:val="00666C7F"/>
    <w:rsid w:val="00667A8F"/>
    <w:rsid w:val="00675E55"/>
    <w:rsid w:val="006761F9"/>
    <w:rsid w:val="0067767E"/>
    <w:rsid w:val="00683899"/>
    <w:rsid w:val="006911B8"/>
    <w:rsid w:val="00691420"/>
    <w:rsid w:val="00693B65"/>
    <w:rsid w:val="0069572C"/>
    <w:rsid w:val="00695EBD"/>
    <w:rsid w:val="00696591"/>
    <w:rsid w:val="00696FCC"/>
    <w:rsid w:val="006A520A"/>
    <w:rsid w:val="006A7C18"/>
    <w:rsid w:val="006B1A6E"/>
    <w:rsid w:val="006B381A"/>
    <w:rsid w:val="006B49AB"/>
    <w:rsid w:val="006B5613"/>
    <w:rsid w:val="006C212D"/>
    <w:rsid w:val="006C321B"/>
    <w:rsid w:val="006C60D2"/>
    <w:rsid w:val="006D0B50"/>
    <w:rsid w:val="006D185B"/>
    <w:rsid w:val="006D2B61"/>
    <w:rsid w:val="006D3AFC"/>
    <w:rsid w:val="006D55C3"/>
    <w:rsid w:val="006D7775"/>
    <w:rsid w:val="006D7CF0"/>
    <w:rsid w:val="006E048B"/>
    <w:rsid w:val="006E087A"/>
    <w:rsid w:val="006E0B3E"/>
    <w:rsid w:val="006E0B51"/>
    <w:rsid w:val="006E1DD3"/>
    <w:rsid w:val="006E589F"/>
    <w:rsid w:val="006F2E86"/>
    <w:rsid w:val="006F3792"/>
    <w:rsid w:val="006F3F77"/>
    <w:rsid w:val="006F4C78"/>
    <w:rsid w:val="006F61C8"/>
    <w:rsid w:val="00700D1B"/>
    <w:rsid w:val="00702AB6"/>
    <w:rsid w:val="00702B8F"/>
    <w:rsid w:val="00702CCA"/>
    <w:rsid w:val="00714683"/>
    <w:rsid w:val="00715A32"/>
    <w:rsid w:val="00721C08"/>
    <w:rsid w:val="007250F3"/>
    <w:rsid w:val="007256AA"/>
    <w:rsid w:val="00731490"/>
    <w:rsid w:val="007321B5"/>
    <w:rsid w:val="00737911"/>
    <w:rsid w:val="00737971"/>
    <w:rsid w:val="0074149C"/>
    <w:rsid w:val="00741D99"/>
    <w:rsid w:val="00742BA6"/>
    <w:rsid w:val="00752C6C"/>
    <w:rsid w:val="0075362E"/>
    <w:rsid w:val="00754BFF"/>
    <w:rsid w:val="0075524E"/>
    <w:rsid w:val="0075679D"/>
    <w:rsid w:val="0075782C"/>
    <w:rsid w:val="007739AC"/>
    <w:rsid w:val="00773AFB"/>
    <w:rsid w:val="007765DF"/>
    <w:rsid w:val="00781423"/>
    <w:rsid w:val="007816A1"/>
    <w:rsid w:val="00781C22"/>
    <w:rsid w:val="00783A94"/>
    <w:rsid w:val="00784C89"/>
    <w:rsid w:val="00785AAD"/>
    <w:rsid w:val="00785F8A"/>
    <w:rsid w:val="00786C00"/>
    <w:rsid w:val="00786FBE"/>
    <w:rsid w:val="00793220"/>
    <w:rsid w:val="00793F4A"/>
    <w:rsid w:val="007943D4"/>
    <w:rsid w:val="00795E86"/>
    <w:rsid w:val="00797308"/>
    <w:rsid w:val="007A0AD7"/>
    <w:rsid w:val="007A3BC5"/>
    <w:rsid w:val="007A5679"/>
    <w:rsid w:val="007A607B"/>
    <w:rsid w:val="007A6F88"/>
    <w:rsid w:val="007C0094"/>
    <w:rsid w:val="007C169E"/>
    <w:rsid w:val="007C17F1"/>
    <w:rsid w:val="007C2FD1"/>
    <w:rsid w:val="007C3587"/>
    <w:rsid w:val="007C4D2B"/>
    <w:rsid w:val="007C6BF8"/>
    <w:rsid w:val="007D02C3"/>
    <w:rsid w:val="007D0649"/>
    <w:rsid w:val="007D1427"/>
    <w:rsid w:val="007D7794"/>
    <w:rsid w:val="007D77C8"/>
    <w:rsid w:val="007E1CF3"/>
    <w:rsid w:val="007E3536"/>
    <w:rsid w:val="007E7668"/>
    <w:rsid w:val="007E7C99"/>
    <w:rsid w:val="007F1E78"/>
    <w:rsid w:val="007F412E"/>
    <w:rsid w:val="007F6B6B"/>
    <w:rsid w:val="00800150"/>
    <w:rsid w:val="00801290"/>
    <w:rsid w:val="00801786"/>
    <w:rsid w:val="0080298E"/>
    <w:rsid w:val="00806336"/>
    <w:rsid w:val="0081087C"/>
    <w:rsid w:val="008129B3"/>
    <w:rsid w:val="008209C2"/>
    <w:rsid w:val="00823E4E"/>
    <w:rsid w:val="008263AE"/>
    <w:rsid w:val="00830ACD"/>
    <w:rsid w:val="00836128"/>
    <w:rsid w:val="00841460"/>
    <w:rsid w:val="0084369E"/>
    <w:rsid w:val="00843ADC"/>
    <w:rsid w:val="0084481F"/>
    <w:rsid w:val="008525B5"/>
    <w:rsid w:val="008526F0"/>
    <w:rsid w:val="008604D8"/>
    <w:rsid w:val="008628A4"/>
    <w:rsid w:val="008634B9"/>
    <w:rsid w:val="008643BA"/>
    <w:rsid w:val="00864D4B"/>
    <w:rsid w:val="008653F3"/>
    <w:rsid w:val="00872541"/>
    <w:rsid w:val="00872E85"/>
    <w:rsid w:val="0087611F"/>
    <w:rsid w:val="00877814"/>
    <w:rsid w:val="008779FF"/>
    <w:rsid w:val="00882E05"/>
    <w:rsid w:val="00882F7A"/>
    <w:rsid w:val="008872F8"/>
    <w:rsid w:val="008902C9"/>
    <w:rsid w:val="008908F6"/>
    <w:rsid w:val="00890F23"/>
    <w:rsid w:val="008944A3"/>
    <w:rsid w:val="00897AEB"/>
    <w:rsid w:val="008A0B4E"/>
    <w:rsid w:val="008A2E19"/>
    <w:rsid w:val="008A4F4E"/>
    <w:rsid w:val="008A64A8"/>
    <w:rsid w:val="008A6804"/>
    <w:rsid w:val="008C0E19"/>
    <w:rsid w:val="008D23BB"/>
    <w:rsid w:val="008D2737"/>
    <w:rsid w:val="008D2EBE"/>
    <w:rsid w:val="008D5BC8"/>
    <w:rsid w:val="008D7604"/>
    <w:rsid w:val="008E2B49"/>
    <w:rsid w:val="008E3F81"/>
    <w:rsid w:val="008E6D0A"/>
    <w:rsid w:val="008E6EDE"/>
    <w:rsid w:val="008F217F"/>
    <w:rsid w:val="008F31EE"/>
    <w:rsid w:val="008F4670"/>
    <w:rsid w:val="008F579A"/>
    <w:rsid w:val="008F716B"/>
    <w:rsid w:val="00900327"/>
    <w:rsid w:val="00900784"/>
    <w:rsid w:val="009010EE"/>
    <w:rsid w:val="0090700E"/>
    <w:rsid w:val="00907A4F"/>
    <w:rsid w:val="00907AC4"/>
    <w:rsid w:val="0092042E"/>
    <w:rsid w:val="00922DE4"/>
    <w:rsid w:val="009273DF"/>
    <w:rsid w:val="00927497"/>
    <w:rsid w:val="00930979"/>
    <w:rsid w:val="00931CB5"/>
    <w:rsid w:val="009367FB"/>
    <w:rsid w:val="0094085D"/>
    <w:rsid w:val="00940961"/>
    <w:rsid w:val="009424B1"/>
    <w:rsid w:val="0094479D"/>
    <w:rsid w:val="009447F3"/>
    <w:rsid w:val="00945EAE"/>
    <w:rsid w:val="0095006B"/>
    <w:rsid w:val="009508A9"/>
    <w:rsid w:val="00952FFD"/>
    <w:rsid w:val="00953987"/>
    <w:rsid w:val="009558C3"/>
    <w:rsid w:val="0095751E"/>
    <w:rsid w:val="0096072E"/>
    <w:rsid w:val="0096246A"/>
    <w:rsid w:val="0096524C"/>
    <w:rsid w:val="00965812"/>
    <w:rsid w:val="00966466"/>
    <w:rsid w:val="00971DB3"/>
    <w:rsid w:val="009751D6"/>
    <w:rsid w:val="009755AC"/>
    <w:rsid w:val="00975C7D"/>
    <w:rsid w:val="009763F0"/>
    <w:rsid w:val="009765AB"/>
    <w:rsid w:val="00977783"/>
    <w:rsid w:val="009838D3"/>
    <w:rsid w:val="00983F8A"/>
    <w:rsid w:val="009847F6"/>
    <w:rsid w:val="00995877"/>
    <w:rsid w:val="00995A52"/>
    <w:rsid w:val="009A0C5D"/>
    <w:rsid w:val="009A1D6F"/>
    <w:rsid w:val="009A28C3"/>
    <w:rsid w:val="009B49B6"/>
    <w:rsid w:val="009C2FD6"/>
    <w:rsid w:val="009C40B3"/>
    <w:rsid w:val="009C4AF1"/>
    <w:rsid w:val="009C7F14"/>
    <w:rsid w:val="009D05BE"/>
    <w:rsid w:val="009D4847"/>
    <w:rsid w:val="009E0A38"/>
    <w:rsid w:val="009E0E7A"/>
    <w:rsid w:val="009E462E"/>
    <w:rsid w:val="009E50D7"/>
    <w:rsid w:val="009E6481"/>
    <w:rsid w:val="009E7CAB"/>
    <w:rsid w:val="009F59C9"/>
    <w:rsid w:val="00A02119"/>
    <w:rsid w:val="00A03892"/>
    <w:rsid w:val="00A04023"/>
    <w:rsid w:val="00A058D6"/>
    <w:rsid w:val="00A06152"/>
    <w:rsid w:val="00A10688"/>
    <w:rsid w:val="00A11535"/>
    <w:rsid w:val="00A12706"/>
    <w:rsid w:val="00A14593"/>
    <w:rsid w:val="00A15DC0"/>
    <w:rsid w:val="00A277AB"/>
    <w:rsid w:val="00A31643"/>
    <w:rsid w:val="00A36060"/>
    <w:rsid w:val="00A3739E"/>
    <w:rsid w:val="00A37B77"/>
    <w:rsid w:val="00A42D2F"/>
    <w:rsid w:val="00A445D8"/>
    <w:rsid w:val="00A4556D"/>
    <w:rsid w:val="00A4593E"/>
    <w:rsid w:val="00A463C4"/>
    <w:rsid w:val="00A46FFA"/>
    <w:rsid w:val="00A5120F"/>
    <w:rsid w:val="00A57075"/>
    <w:rsid w:val="00A60BA6"/>
    <w:rsid w:val="00A6247B"/>
    <w:rsid w:val="00A62D15"/>
    <w:rsid w:val="00A638D9"/>
    <w:rsid w:val="00A650A4"/>
    <w:rsid w:val="00A66682"/>
    <w:rsid w:val="00A67E3F"/>
    <w:rsid w:val="00A70A34"/>
    <w:rsid w:val="00A813A3"/>
    <w:rsid w:val="00A81AE9"/>
    <w:rsid w:val="00A82542"/>
    <w:rsid w:val="00A8508A"/>
    <w:rsid w:val="00A87914"/>
    <w:rsid w:val="00AA465A"/>
    <w:rsid w:val="00AA60ED"/>
    <w:rsid w:val="00AA7354"/>
    <w:rsid w:val="00AB176D"/>
    <w:rsid w:val="00AB236B"/>
    <w:rsid w:val="00AB46CE"/>
    <w:rsid w:val="00AB4F3B"/>
    <w:rsid w:val="00AC11FE"/>
    <w:rsid w:val="00AC3226"/>
    <w:rsid w:val="00AC37C5"/>
    <w:rsid w:val="00AC5781"/>
    <w:rsid w:val="00AC68FB"/>
    <w:rsid w:val="00AD48F0"/>
    <w:rsid w:val="00AD5D01"/>
    <w:rsid w:val="00AD63A0"/>
    <w:rsid w:val="00AD663F"/>
    <w:rsid w:val="00AD7A2F"/>
    <w:rsid w:val="00AE2400"/>
    <w:rsid w:val="00AE7197"/>
    <w:rsid w:val="00AE7703"/>
    <w:rsid w:val="00AE7FA9"/>
    <w:rsid w:val="00AF01C0"/>
    <w:rsid w:val="00AF0340"/>
    <w:rsid w:val="00AF0B11"/>
    <w:rsid w:val="00AF0DDA"/>
    <w:rsid w:val="00AF3E70"/>
    <w:rsid w:val="00B0477F"/>
    <w:rsid w:val="00B04AF5"/>
    <w:rsid w:val="00B11264"/>
    <w:rsid w:val="00B141E6"/>
    <w:rsid w:val="00B152E1"/>
    <w:rsid w:val="00B15CD2"/>
    <w:rsid w:val="00B243CB"/>
    <w:rsid w:val="00B256F4"/>
    <w:rsid w:val="00B27FE6"/>
    <w:rsid w:val="00B32BC4"/>
    <w:rsid w:val="00B32C7C"/>
    <w:rsid w:val="00B32FBE"/>
    <w:rsid w:val="00B41235"/>
    <w:rsid w:val="00B415F9"/>
    <w:rsid w:val="00B43235"/>
    <w:rsid w:val="00B43907"/>
    <w:rsid w:val="00B43D9E"/>
    <w:rsid w:val="00B54304"/>
    <w:rsid w:val="00B55A86"/>
    <w:rsid w:val="00B56030"/>
    <w:rsid w:val="00B5678A"/>
    <w:rsid w:val="00B64202"/>
    <w:rsid w:val="00B6472F"/>
    <w:rsid w:val="00B6780C"/>
    <w:rsid w:val="00B67C59"/>
    <w:rsid w:val="00B76433"/>
    <w:rsid w:val="00B76821"/>
    <w:rsid w:val="00B7759A"/>
    <w:rsid w:val="00B86A26"/>
    <w:rsid w:val="00B87657"/>
    <w:rsid w:val="00B90ACA"/>
    <w:rsid w:val="00B90AF9"/>
    <w:rsid w:val="00B91DA4"/>
    <w:rsid w:val="00B960F7"/>
    <w:rsid w:val="00B96588"/>
    <w:rsid w:val="00BA2939"/>
    <w:rsid w:val="00BA3136"/>
    <w:rsid w:val="00BA5A88"/>
    <w:rsid w:val="00BB0024"/>
    <w:rsid w:val="00BB154B"/>
    <w:rsid w:val="00BB162C"/>
    <w:rsid w:val="00BB1FB4"/>
    <w:rsid w:val="00BB3E9A"/>
    <w:rsid w:val="00BC0BD7"/>
    <w:rsid w:val="00BC701D"/>
    <w:rsid w:val="00BC7C61"/>
    <w:rsid w:val="00BD018E"/>
    <w:rsid w:val="00BD0353"/>
    <w:rsid w:val="00BD0451"/>
    <w:rsid w:val="00BD28F8"/>
    <w:rsid w:val="00BD5B72"/>
    <w:rsid w:val="00BE04B9"/>
    <w:rsid w:val="00BE3DEB"/>
    <w:rsid w:val="00BF088B"/>
    <w:rsid w:val="00BF1CB1"/>
    <w:rsid w:val="00BF387B"/>
    <w:rsid w:val="00C03424"/>
    <w:rsid w:val="00C03DB6"/>
    <w:rsid w:val="00C04CD7"/>
    <w:rsid w:val="00C0611C"/>
    <w:rsid w:val="00C10BAC"/>
    <w:rsid w:val="00C118D0"/>
    <w:rsid w:val="00C120A0"/>
    <w:rsid w:val="00C14ACA"/>
    <w:rsid w:val="00C179D8"/>
    <w:rsid w:val="00C2482B"/>
    <w:rsid w:val="00C25151"/>
    <w:rsid w:val="00C25A94"/>
    <w:rsid w:val="00C37387"/>
    <w:rsid w:val="00C40A93"/>
    <w:rsid w:val="00C4215D"/>
    <w:rsid w:val="00C43830"/>
    <w:rsid w:val="00C44DBA"/>
    <w:rsid w:val="00C455E0"/>
    <w:rsid w:val="00C5756F"/>
    <w:rsid w:val="00C64EA3"/>
    <w:rsid w:val="00C66C71"/>
    <w:rsid w:val="00C72E0D"/>
    <w:rsid w:val="00C74421"/>
    <w:rsid w:val="00C75D14"/>
    <w:rsid w:val="00C76E14"/>
    <w:rsid w:val="00C864C3"/>
    <w:rsid w:val="00C87CE0"/>
    <w:rsid w:val="00C90EBE"/>
    <w:rsid w:val="00C911A3"/>
    <w:rsid w:val="00C928D3"/>
    <w:rsid w:val="00C93F4B"/>
    <w:rsid w:val="00C95597"/>
    <w:rsid w:val="00C95C30"/>
    <w:rsid w:val="00CA5E97"/>
    <w:rsid w:val="00CA629B"/>
    <w:rsid w:val="00CA6B77"/>
    <w:rsid w:val="00CB1DDA"/>
    <w:rsid w:val="00CB208E"/>
    <w:rsid w:val="00CB7A02"/>
    <w:rsid w:val="00CC0389"/>
    <w:rsid w:val="00CC05A9"/>
    <w:rsid w:val="00CC0AF4"/>
    <w:rsid w:val="00CC0D03"/>
    <w:rsid w:val="00CC2226"/>
    <w:rsid w:val="00CC44BD"/>
    <w:rsid w:val="00CD1567"/>
    <w:rsid w:val="00CD499D"/>
    <w:rsid w:val="00CD7BC8"/>
    <w:rsid w:val="00CE2618"/>
    <w:rsid w:val="00CE2FB9"/>
    <w:rsid w:val="00CE372A"/>
    <w:rsid w:val="00CE61DB"/>
    <w:rsid w:val="00CE64C0"/>
    <w:rsid w:val="00CE6675"/>
    <w:rsid w:val="00CF4032"/>
    <w:rsid w:val="00CF44EA"/>
    <w:rsid w:val="00CF545C"/>
    <w:rsid w:val="00CF5E64"/>
    <w:rsid w:val="00CF6F75"/>
    <w:rsid w:val="00D13F3B"/>
    <w:rsid w:val="00D14460"/>
    <w:rsid w:val="00D171ED"/>
    <w:rsid w:val="00D20333"/>
    <w:rsid w:val="00D21CE1"/>
    <w:rsid w:val="00D22414"/>
    <w:rsid w:val="00D27516"/>
    <w:rsid w:val="00D2759A"/>
    <w:rsid w:val="00D2798C"/>
    <w:rsid w:val="00D33D41"/>
    <w:rsid w:val="00D35261"/>
    <w:rsid w:val="00D40298"/>
    <w:rsid w:val="00D40314"/>
    <w:rsid w:val="00D4207C"/>
    <w:rsid w:val="00D43E1B"/>
    <w:rsid w:val="00D4511B"/>
    <w:rsid w:val="00D54279"/>
    <w:rsid w:val="00D543BE"/>
    <w:rsid w:val="00D54D7E"/>
    <w:rsid w:val="00D61156"/>
    <w:rsid w:val="00D62EB2"/>
    <w:rsid w:val="00D63616"/>
    <w:rsid w:val="00D650B8"/>
    <w:rsid w:val="00D66911"/>
    <w:rsid w:val="00D67F54"/>
    <w:rsid w:val="00D70042"/>
    <w:rsid w:val="00D74DAF"/>
    <w:rsid w:val="00D76B0C"/>
    <w:rsid w:val="00D76CE8"/>
    <w:rsid w:val="00D77E5C"/>
    <w:rsid w:val="00D80BFA"/>
    <w:rsid w:val="00D828DD"/>
    <w:rsid w:val="00D86E74"/>
    <w:rsid w:val="00D879F1"/>
    <w:rsid w:val="00D905DE"/>
    <w:rsid w:val="00D90CDB"/>
    <w:rsid w:val="00D947B3"/>
    <w:rsid w:val="00D95147"/>
    <w:rsid w:val="00D969C1"/>
    <w:rsid w:val="00DA178B"/>
    <w:rsid w:val="00DA2A39"/>
    <w:rsid w:val="00DA4C25"/>
    <w:rsid w:val="00DA4EA0"/>
    <w:rsid w:val="00DA4F1F"/>
    <w:rsid w:val="00DA53AC"/>
    <w:rsid w:val="00DA6952"/>
    <w:rsid w:val="00DA6BEF"/>
    <w:rsid w:val="00DB100B"/>
    <w:rsid w:val="00DB1C92"/>
    <w:rsid w:val="00DC3ECF"/>
    <w:rsid w:val="00DC76F1"/>
    <w:rsid w:val="00DC7A92"/>
    <w:rsid w:val="00DD034A"/>
    <w:rsid w:val="00DD1A03"/>
    <w:rsid w:val="00DD2D23"/>
    <w:rsid w:val="00DD35D5"/>
    <w:rsid w:val="00DD5E6A"/>
    <w:rsid w:val="00DD792A"/>
    <w:rsid w:val="00DD7F9C"/>
    <w:rsid w:val="00DE40C5"/>
    <w:rsid w:val="00DE4F9C"/>
    <w:rsid w:val="00DE74EC"/>
    <w:rsid w:val="00DE7CC7"/>
    <w:rsid w:val="00DF101A"/>
    <w:rsid w:val="00DF5E58"/>
    <w:rsid w:val="00E00088"/>
    <w:rsid w:val="00E01FE0"/>
    <w:rsid w:val="00E03C24"/>
    <w:rsid w:val="00E05D90"/>
    <w:rsid w:val="00E154DD"/>
    <w:rsid w:val="00E1595A"/>
    <w:rsid w:val="00E16D96"/>
    <w:rsid w:val="00E20C00"/>
    <w:rsid w:val="00E21D5D"/>
    <w:rsid w:val="00E2234E"/>
    <w:rsid w:val="00E2254B"/>
    <w:rsid w:val="00E226E7"/>
    <w:rsid w:val="00E25F4F"/>
    <w:rsid w:val="00E265C4"/>
    <w:rsid w:val="00E26C87"/>
    <w:rsid w:val="00E30AF0"/>
    <w:rsid w:val="00E40A7E"/>
    <w:rsid w:val="00E40E91"/>
    <w:rsid w:val="00E447B1"/>
    <w:rsid w:val="00E45042"/>
    <w:rsid w:val="00E47638"/>
    <w:rsid w:val="00E509D2"/>
    <w:rsid w:val="00E50AE0"/>
    <w:rsid w:val="00E54178"/>
    <w:rsid w:val="00E54E3E"/>
    <w:rsid w:val="00E56545"/>
    <w:rsid w:val="00E60847"/>
    <w:rsid w:val="00E62EB6"/>
    <w:rsid w:val="00E63032"/>
    <w:rsid w:val="00E64F29"/>
    <w:rsid w:val="00E7031F"/>
    <w:rsid w:val="00E721FC"/>
    <w:rsid w:val="00E72435"/>
    <w:rsid w:val="00E72521"/>
    <w:rsid w:val="00E7320E"/>
    <w:rsid w:val="00E83C53"/>
    <w:rsid w:val="00E83E54"/>
    <w:rsid w:val="00E84E23"/>
    <w:rsid w:val="00E878F9"/>
    <w:rsid w:val="00E91E58"/>
    <w:rsid w:val="00E9652A"/>
    <w:rsid w:val="00E97B2C"/>
    <w:rsid w:val="00EA0B4D"/>
    <w:rsid w:val="00EA29C6"/>
    <w:rsid w:val="00EA33A7"/>
    <w:rsid w:val="00EA40AA"/>
    <w:rsid w:val="00EA40AC"/>
    <w:rsid w:val="00EA6159"/>
    <w:rsid w:val="00EA6F7E"/>
    <w:rsid w:val="00EA6FBD"/>
    <w:rsid w:val="00EC23D8"/>
    <w:rsid w:val="00EC25FB"/>
    <w:rsid w:val="00EC36E6"/>
    <w:rsid w:val="00ED17B7"/>
    <w:rsid w:val="00ED4DC7"/>
    <w:rsid w:val="00ED7301"/>
    <w:rsid w:val="00EE35A7"/>
    <w:rsid w:val="00EF1FBD"/>
    <w:rsid w:val="00EF4A33"/>
    <w:rsid w:val="00EF4F0E"/>
    <w:rsid w:val="00EF6A80"/>
    <w:rsid w:val="00F010DD"/>
    <w:rsid w:val="00F10AEE"/>
    <w:rsid w:val="00F111B8"/>
    <w:rsid w:val="00F13591"/>
    <w:rsid w:val="00F20337"/>
    <w:rsid w:val="00F21165"/>
    <w:rsid w:val="00F27CC5"/>
    <w:rsid w:val="00F31605"/>
    <w:rsid w:val="00F33505"/>
    <w:rsid w:val="00F35731"/>
    <w:rsid w:val="00F41D69"/>
    <w:rsid w:val="00F44673"/>
    <w:rsid w:val="00F4539C"/>
    <w:rsid w:val="00F47837"/>
    <w:rsid w:val="00F506F9"/>
    <w:rsid w:val="00F53511"/>
    <w:rsid w:val="00F5489C"/>
    <w:rsid w:val="00F54D5B"/>
    <w:rsid w:val="00F5723F"/>
    <w:rsid w:val="00F57ECF"/>
    <w:rsid w:val="00F64D9E"/>
    <w:rsid w:val="00F65530"/>
    <w:rsid w:val="00F67272"/>
    <w:rsid w:val="00F7121E"/>
    <w:rsid w:val="00F72EDE"/>
    <w:rsid w:val="00F74421"/>
    <w:rsid w:val="00F75060"/>
    <w:rsid w:val="00F75F82"/>
    <w:rsid w:val="00F80E54"/>
    <w:rsid w:val="00F81C1E"/>
    <w:rsid w:val="00F828F7"/>
    <w:rsid w:val="00F83850"/>
    <w:rsid w:val="00F84E4F"/>
    <w:rsid w:val="00F9027F"/>
    <w:rsid w:val="00F9219C"/>
    <w:rsid w:val="00F94736"/>
    <w:rsid w:val="00F9532B"/>
    <w:rsid w:val="00F971CB"/>
    <w:rsid w:val="00F97C85"/>
    <w:rsid w:val="00FA2D84"/>
    <w:rsid w:val="00FA2DF0"/>
    <w:rsid w:val="00FA471C"/>
    <w:rsid w:val="00FA47EC"/>
    <w:rsid w:val="00FA4F38"/>
    <w:rsid w:val="00FA53B5"/>
    <w:rsid w:val="00FA6E4A"/>
    <w:rsid w:val="00FB6021"/>
    <w:rsid w:val="00FC3922"/>
    <w:rsid w:val="00FC4E93"/>
    <w:rsid w:val="00FC64EB"/>
    <w:rsid w:val="00FC745E"/>
    <w:rsid w:val="00FC7D50"/>
    <w:rsid w:val="00FD0C5D"/>
    <w:rsid w:val="00FD2047"/>
    <w:rsid w:val="00FD3462"/>
    <w:rsid w:val="00FD4275"/>
    <w:rsid w:val="00FD45B2"/>
    <w:rsid w:val="00FD74C1"/>
    <w:rsid w:val="00FD7753"/>
    <w:rsid w:val="00FD7D58"/>
    <w:rsid w:val="00FE0809"/>
    <w:rsid w:val="00FE1528"/>
    <w:rsid w:val="00FE21DC"/>
    <w:rsid w:val="00FE5870"/>
    <w:rsid w:val="00FE628E"/>
    <w:rsid w:val="00FE6370"/>
    <w:rsid w:val="00FF06BE"/>
    <w:rsid w:val="00FF4CDB"/>
    <w:rsid w:val="00FF56BF"/>
    <w:rsid w:val="01CB12E6"/>
    <w:rsid w:val="0282B063"/>
    <w:rsid w:val="0445C385"/>
    <w:rsid w:val="0666C4ED"/>
    <w:rsid w:val="0CBAF001"/>
    <w:rsid w:val="0FDA6344"/>
    <w:rsid w:val="100BE0CB"/>
    <w:rsid w:val="165B95F9"/>
    <w:rsid w:val="1715B31F"/>
    <w:rsid w:val="17533681"/>
    <w:rsid w:val="19096E09"/>
    <w:rsid w:val="1A8CF611"/>
    <w:rsid w:val="1B45CC96"/>
    <w:rsid w:val="1B929B7B"/>
    <w:rsid w:val="1BBAB631"/>
    <w:rsid w:val="1C66F0BA"/>
    <w:rsid w:val="1E338DD6"/>
    <w:rsid w:val="22604F50"/>
    <w:rsid w:val="22C8A0EC"/>
    <w:rsid w:val="22F2C16D"/>
    <w:rsid w:val="263945A8"/>
    <w:rsid w:val="275290A7"/>
    <w:rsid w:val="27CE0635"/>
    <w:rsid w:val="28DC154F"/>
    <w:rsid w:val="2FB8AA24"/>
    <w:rsid w:val="2FEEC12B"/>
    <w:rsid w:val="3199956A"/>
    <w:rsid w:val="31ED35E0"/>
    <w:rsid w:val="32D90B4D"/>
    <w:rsid w:val="35DE2153"/>
    <w:rsid w:val="38220F33"/>
    <w:rsid w:val="39058F33"/>
    <w:rsid w:val="3A1CBF0B"/>
    <w:rsid w:val="3A2F0FBF"/>
    <w:rsid w:val="3AB3BE9C"/>
    <w:rsid w:val="40117401"/>
    <w:rsid w:val="4035BC3F"/>
    <w:rsid w:val="41DDB5C2"/>
    <w:rsid w:val="42F7A905"/>
    <w:rsid w:val="433670B5"/>
    <w:rsid w:val="43D995D7"/>
    <w:rsid w:val="4675AF70"/>
    <w:rsid w:val="4A579063"/>
    <w:rsid w:val="4B271B7D"/>
    <w:rsid w:val="4BD63C85"/>
    <w:rsid w:val="4F6F5CC4"/>
    <w:rsid w:val="509E0288"/>
    <w:rsid w:val="5153DCC8"/>
    <w:rsid w:val="51AC356B"/>
    <w:rsid w:val="54517D41"/>
    <w:rsid w:val="547606C2"/>
    <w:rsid w:val="550B5C21"/>
    <w:rsid w:val="579CAC8F"/>
    <w:rsid w:val="597960D3"/>
    <w:rsid w:val="5AD36DB5"/>
    <w:rsid w:val="5BEF1979"/>
    <w:rsid w:val="5D9D372D"/>
    <w:rsid w:val="5EF105E5"/>
    <w:rsid w:val="5FA8C666"/>
    <w:rsid w:val="62053E0A"/>
    <w:rsid w:val="664EFA56"/>
    <w:rsid w:val="66505F80"/>
    <w:rsid w:val="66A5F733"/>
    <w:rsid w:val="6800B92A"/>
    <w:rsid w:val="691BF379"/>
    <w:rsid w:val="694284C7"/>
    <w:rsid w:val="6AC04AE3"/>
    <w:rsid w:val="6EC4F5E7"/>
    <w:rsid w:val="7136EBBB"/>
    <w:rsid w:val="769177A4"/>
    <w:rsid w:val="7E3060F0"/>
    <w:rsid w:val="7EB0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63835"/>
  <w15:chartTrackingRefBased/>
  <w15:docId w15:val="{3F62A627-4AB2-45F3-9703-B9C8C11D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-when-selected">
    <w:name w:val="show-when-selected"/>
    <w:basedOn w:val="DefaultParagraphFont"/>
    <w:rsid w:val="006D7775"/>
  </w:style>
  <w:style w:type="character" w:styleId="PlaceholderText">
    <w:name w:val="Placeholder Text"/>
    <w:basedOn w:val="DefaultParagraphFont"/>
    <w:uiPriority w:val="99"/>
    <w:semiHidden/>
    <w:rsid w:val="00D828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9A"/>
  </w:style>
  <w:style w:type="paragraph" w:styleId="Footer">
    <w:name w:val="footer"/>
    <w:basedOn w:val="Normal"/>
    <w:link w:val="FooterChar"/>
    <w:uiPriority w:val="99"/>
    <w:unhideWhenUsed/>
    <w:rsid w:val="008F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9A"/>
  </w:style>
  <w:style w:type="paragraph" w:styleId="ListParagraph">
    <w:name w:val="List Paragraph"/>
    <w:basedOn w:val="Normal"/>
    <w:uiPriority w:val="34"/>
    <w:qFormat/>
    <w:rsid w:val="00F92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styleId="Hyperlink">
    <w:name w:val="Hyperlink"/>
    <w:basedOn w:val="DefaultParagraphFont"/>
    <w:uiPriority w:val="99"/>
    <w:unhideWhenUsed/>
    <w:rsid w:val="003707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7D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4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454C3"/>
  </w:style>
  <w:style w:type="character" w:customStyle="1" w:styleId="eop">
    <w:name w:val="eop"/>
    <w:basedOn w:val="DefaultParagraphFont"/>
    <w:rsid w:val="000454C3"/>
  </w:style>
  <w:style w:type="character" w:styleId="CommentReference">
    <w:name w:val="annotation reference"/>
    <w:basedOn w:val="DefaultParagraphFont"/>
    <w:uiPriority w:val="99"/>
    <w:semiHidden/>
    <w:unhideWhenUsed/>
    <w:rsid w:val="00D7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DAF"/>
    <w:pPr>
      <w:spacing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DAF"/>
    <w:rPr>
      <w:kern w:val="2"/>
      <w:sz w:val="20"/>
      <w:szCs w:val="20"/>
      <w:lang w:val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4EA"/>
    <w:rPr>
      <w:b/>
      <w:bCs/>
      <w:kern w:val="0"/>
      <w:lang w:val="en-MY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4EA"/>
    <w:rPr>
      <w:b/>
      <w:bCs/>
      <w:kern w:val="2"/>
      <w:sz w:val="20"/>
      <w:szCs w:val="20"/>
      <w:lang w:val="en-US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15A32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553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65530"/>
    <w:pPr>
      <w:spacing w:after="0" w:line="240" w:lineRule="auto"/>
    </w:pPr>
  </w:style>
  <w:style w:type="character" w:customStyle="1" w:styleId="wacimagecontainer">
    <w:name w:val="wacimagecontainer"/>
    <w:basedOn w:val="DefaultParagraphFont"/>
    <w:rsid w:val="00DB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27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47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64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50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6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41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64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01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305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7033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3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94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783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29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08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oinaccountingplus.com/" TargetMode="External"/><Relationship Id="rId18" Type="http://schemas.openxmlformats.org/officeDocument/2006/relationships/hyperlink" Target="https://www.thiswaytocpa.com/collectedmedia/files/volunteer-resource-faqs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thiswaytocpa.com/" TargetMode="External"/><Relationship Id="rId17" Type="http://schemas.openxmlformats.org/officeDocument/2006/relationships/hyperlink" Target="https://www.thiswaytocpa.com/request_resources/details/potential-prestige-purpose-primer-accounting-profess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iswaytocpa.com/request_resources/details/crafting-your-career-actionable-plan-rewarding-work-lif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countingpipeline.org/wp-content/uploads/2024/10/Pipeline-Pledge-Outreach-Emails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drive.google.com/file/d/1YgJVIhwCVmwDkwlOEjtoXeojP5Rx2fEM/view" TargetMode="External"/><Relationship Id="rId23" Type="http://schemas.microsoft.com/office/2020/10/relationships/intelligence" Target="intelligence2.xml"/><Relationship Id="rId10" Type="http://schemas.openxmlformats.org/officeDocument/2006/relationships/hyperlink" Target="http://www.accountingpipeline.org/pledge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iswaytocpa.com/segmented-landing/cpa-pipeline-resource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countingpipel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ong\OneDrive%20-%20Association\Documents\Custom%20Office%20Templates\Manuscript%20template_DW%202022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01268D0369140ABDA3103891063A0" ma:contentTypeVersion="14" ma:contentTypeDescription="Create a new document." ma:contentTypeScope="" ma:versionID="d8af843c222d888fe6cd7a4dfb3ffff5">
  <xsd:schema xmlns:xsd="http://www.w3.org/2001/XMLSchema" xmlns:xs="http://www.w3.org/2001/XMLSchema" xmlns:p="http://schemas.microsoft.com/office/2006/metadata/properties" xmlns:ns2="7be0c0fa-7ade-4e48-a073-92d3b24a6283" xmlns:ns3="4f128ce4-5d6e-484b-879a-67cc36dc6087" targetNamespace="http://schemas.microsoft.com/office/2006/metadata/properties" ma:root="true" ma:fieldsID="d2d5b6204514bf64e927d8bf4b0df544" ns2:_="" ns3:_="">
    <xsd:import namespace="7be0c0fa-7ade-4e48-a073-92d3b24a6283"/>
    <xsd:import namespace="4f128ce4-5d6e-484b-879a-67cc36dc6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0c0fa-7ade-4e48-a073-92d3b24a6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f730754-38f1-4b10-b031-dd3aefb5d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28ce4-5d6e-484b-879a-67cc36dc6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944822f-c20c-443b-a6b0-0da91d99f560}" ma:internalName="TaxCatchAll" ma:showField="CatchAllData" ma:web="4f128ce4-5d6e-484b-879a-67cc36dc6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e0c0fa-7ade-4e48-a073-92d3b24a6283">
      <Terms xmlns="http://schemas.microsoft.com/office/infopath/2007/PartnerControls"/>
    </lcf76f155ced4ddcb4097134ff3c332f>
    <TaxCatchAll xmlns="4f128ce4-5d6e-484b-879a-67cc36dc6087" xsi:nil="true"/>
    <SharedWithUsers xmlns="4f128ce4-5d6e-484b-879a-67cc36dc6087">
      <UserInfo>
        <DisplayName>Cori Clark</DisplayName>
        <AccountId>59</AccountId>
        <AccountType/>
      </UserInfo>
    </SharedWithUsers>
    <MediaLengthInSeconds xmlns="7be0c0fa-7ade-4e48-a073-92d3b24a6283" xsi:nil="true"/>
  </documentManagement>
</p:properties>
</file>

<file path=customXml/itemProps1.xml><?xml version="1.0" encoding="utf-8"?>
<ds:datastoreItem xmlns:ds="http://schemas.openxmlformats.org/officeDocument/2006/customXml" ds:itemID="{1243D243-0278-44B3-9985-8D5DA4B6F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60DE8-633B-4B38-8D54-85FB38681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0c0fa-7ade-4e48-a073-92d3b24a6283"/>
    <ds:schemaRef ds:uri="4f128ce4-5d6e-484b-879a-67cc36dc6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D2954-16BA-4FAD-83E7-CC7B995F3EF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4f128ce4-5d6e-484b-879a-67cc36dc6087"/>
    <ds:schemaRef ds:uri="7be0c0fa-7ade-4e48-a073-92d3b24a628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Manuscript template_DW 2022 updated</Template>
  <TotalTime>0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Links>
    <vt:vector size="54" baseType="variant">
      <vt:variant>
        <vt:i4>5636109</vt:i4>
      </vt:variant>
      <vt:variant>
        <vt:i4>21</vt:i4>
      </vt:variant>
      <vt:variant>
        <vt:i4>0</vt:i4>
      </vt:variant>
      <vt:variant>
        <vt:i4>5</vt:i4>
      </vt:variant>
      <vt:variant>
        <vt:lpwstr>https://www.thiswaytocpa.com/collectedmedia/files/volunteer-resource-faqs.pdf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https://www.thiswaytocpa.com/request_resources/details/potential-prestige-purpose-primer-accounting-profession</vt:lpwstr>
      </vt:variant>
      <vt:variant>
        <vt:lpwstr/>
      </vt:variant>
      <vt:variant>
        <vt:i4>3473478</vt:i4>
      </vt:variant>
      <vt:variant>
        <vt:i4>15</vt:i4>
      </vt:variant>
      <vt:variant>
        <vt:i4>0</vt:i4>
      </vt:variant>
      <vt:variant>
        <vt:i4>5</vt:i4>
      </vt:variant>
      <vt:variant>
        <vt:lpwstr>https://www.thiswaytocpa.com/request_resources/details/crafting-your-career-actionable-plan-rewarding-work-life</vt:lpwstr>
      </vt:variant>
      <vt:variant>
        <vt:lpwstr/>
      </vt:variant>
      <vt:variant>
        <vt:i4>3866671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https://drive.google.com/file/d/1YgJVIhwCVmwDkwlOEjtoXeojP5Rx2fEM/view</vt:lpwstr>
      </vt:variant>
      <vt:variant>
        <vt:lpwstr/>
      </vt:variant>
      <vt:variant>
        <vt:i4>3670129</vt:i4>
      </vt:variant>
      <vt:variant>
        <vt:i4>9</vt:i4>
      </vt:variant>
      <vt:variant>
        <vt:i4>0</vt:i4>
      </vt:variant>
      <vt:variant>
        <vt:i4>5</vt:i4>
      </vt:variant>
      <vt:variant>
        <vt:lpwstr>https://www.thiswaytocpa.com/segmented-landing/cpa-pipeline-resources/</vt:lpwstr>
      </vt:variant>
      <vt:variant>
        <vt:lpwstr/>
      </vt:variant>
      <vt:variant>
        <vt:i4>3407978</vt:i4>
      </vt:variant>
      <vt:variant>
        <vt:i4>6</vt:i4>
      </vt:variant>
      <vt:variant>
        <vt:i4>0</vt:i4>
      </vt:variant>
      <vt:variant>
        <vt:i4>5</vt:i4>
      </vt:variant>
      <vt:variant>
        <vt:lpwstr>https://www.joinaccountingplus.com/</vt:lpwstr>
      </vt:variant>
      <vt:variant>
        <vt:lpwstr/>
      </vt:variant>
      <vt:variant>
        <vt:i4>4849677</vt:i4>
      </vt:variant>
      <vt:variant>
        <vt:i4>3</vt:i4>
      </vt:variant>
      <vt:variant>
        <vt:i4>0</vt:i4>
      </vt:variant>
      <vt:variant>
        <vt:i4>5</vt:i4>
      </vt:variant>
      <vt:variant>
        <vt:lpwstr>https://www.thiswaytocpa.com/</vt:lpwstr>
      </vt:variant>
      <vt:variant>
        <vt:lpwstr/>
      </vt:variant>
      <vt:variant>
        <vt:i4>5898310</vt:i4>
      </vt:variant>
      <vt:variant>
        <vt:i4>0</vt:i4>
      </vt:variant>
      <vt:variant>
        <vt:i4>0</vt:i4>
      </vt:variant>
      <vt:variant>
        <vt:i4>5</vt:i4>
      </vt:variant>
      <vt:variant>
        <vt:lpwstr>http://www.accountingpipeline.org/pledge</vt:lpwstr>
      </vt:variant>
      <vt:variant>
        <vt:lpwstr/>
      </vt:variant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http://www.accountingpipeline.org/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Samantha.Miller@aicpa-cima.com</dc:creator>
  <cp:keywords/>
  <dc:description/>
  <cp:lastModifiedBy>Samantha Miller</cp:lastModifiedBy>
  <cp:revision>2</cp:revision>
  <dcterms:created xsi:type="dcterms:W3CDTF">2024-10-25T19:00:00Z</dcterms:created>
  <dcterms:modified xsi:type="dcterms:W3CDTF">2024-10-25T19:00:00Z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0x010100D3801268D0369140ABDA3103891063A0</vt:lpwstr>
  </property>
  <property fmtid="{D5CDD505-2E9C-101B-9397-08002B2CF9AE}" pid="3" name="MediaServiceImageTags">
    <vt:lpwstr/>
  </property>
  <property fmtid="{D5CDD505-2E9C-101B-9397-08002B2CF9AE}" pid="4" name="Order">
    <vt:r8>121800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